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firstLine="0" w:firstLineChars="0"/>
        <w:jc w:val="center"/>
        <w:rPr>
          <w:rFonts w:hint="eastAsia" w:ascii="黑体" w:eastAsia="黑体"/>
          <w:b/>
          <w:sz w:val="48"/>
          <w:szCs w:val="48"/>
        </w:rPr>
      </w:pPr>
    </w:p>
    <w:p>
      <w:pPr>
        <w:spacing w:line="240" w:lineRule="auto"/>
        <w:ind w:left="0" w:firstLine="0" w:firstLineChars="0"/>
        <w:jc w:val="center"/>
        <w:rPr>
          <w:rFonts w:hint="eastAsia" w:ascii="黑体" w:eastAsia="黑体"/>
          <w:b/>
          <w:sz w:val="48"/>
          <w:szCs w:val="48"/>
          <w:lang w:val="en-US" w:eastAsia="zh-CN"/>
        </w:rPr>
      </w:pPr>
      <w:r>
        <w:rPr>
          <w:rFonts w:hint="eastAsia" w:ascii="黑体" w:eastAsia="黑体"/>
          <w:b/>
          <w:sz w:val="48"/>
          <w:szCs w:val="48"/>
        </w:rPr>
        <w:t>冕宁县</w:t>
      </w:r>
      <w:r>
        <w:rPr>
          <w:rFonts w:hint="eastAsia" w:ascii="黑体" w:eastAsia="黑体"/>
          <w:b/>
          <w:sz w:val="48"/>
          <w:szCs w:val="48"/>
          <w:lang w:val="en-US" w:eastAsia="zh-CN"/>
        </w:rPr>
        <w:t>泸沽站前广场75间门市、泸沽农贸市场部分门市年租赁价值</w:t>
      </w:r>
    </w:p>
    <w:p>
      <w:pPr>
        <w:spacing w:line="240" w:lineRule="auto"/>
        <w:ind w:left="0" w:firstLine="0" w:firstLineChars="0"/>
        <w:jc w:val="center"/>
        <w:rPr>
          <w:rFonts w:hint="eastAsia" w:ascii="黑体" w:eastAsia="黑体"/>
          <w:b/>
          <w:sz w:val="48"/>
          <w:szCs w:val="48"/>
        </w:rPr>
      </w:pPr>
      <w:r>
        <w:rPr>
          <w:rFonts w:hint="eastAsia" w:ascii="黑体" w:eastAsia="黑体"/>
          <w:b/>
          <w:sz w:val="48"/>
          <w:szCs w:val="48"/>
          <w:lang w:val="en-US" w:eastAsia="zh-CN"/>
        </w:rPr>
        <w:t>评估报告编制</w:t>
      </w:r>
    </w:p>
    <w:p>
      <w:pPr>
        <w:spacing w:line="240" w:lineRule="auto"/>
        <w:ind w:firstLine="0" w:firstLineChars="0"/>
        <w:jc w:val="center"/>
        <w:rPr>
          <w:rFonts w:hint="default" w:ascii="黑体" w:eastAsia="黑体"/>
          <w:b/>
          <w:sz w:val="48"/>
          <w:szCs w:val="48"/>
          <w:lang w:val="en-US" w:eastAsia="zh-CN"/>
        </w:rPr>
      </w:pPr>
    </w:p>
    <w:p>
      <w:pPr>
        <w:spacing w:line="240" w:lineRule="auto"/>
        <w:ind w:firstLine="0" w:firstLineChars="0"/>
        <w:jc w:val="center"/>
        <w:rPr>
          <w:rFonts w:hint="eastAsia" w:ascii="黑体" w:eastAsia="黑体"/>
          <w:b/>
          <w:sz w:val="48"/>
          <w:szCs w:val="48"/>
        </w:rPr>
      </w:pPr>
    </w:p>
    <w:p>
      <w:pPr>
        <w:spacing w:line="480" w:lineRule="auto"/>
        <w:rPr>
          <w:rFonts w:ascii="Arial Unicode MS" w:hAnsi="Arial Unicode MS" w:eastAsia="Arial Unicode MS"/>
          <w:sz w:val="24"/>
        </w:rPr>
      </w:pPr>
      <w:r>
        <w:t> </w:t>
      </w:r>
    </w:p>
    <w:p>
      <w:pPr>
        <w:spacing w:line="480" w:lineRule="auto"/>
        <w:ind w:firstLine="2409" w:firstLineChars="500"/>
        <w:rPr>
          <w:rFonts w:hint="eastAsia" w:ascii="黑体" w:hAnsi="Arial Unicode MS" w:eastAsia="黑体"/>
          <w:b/>
          <w:sz w:val="48"/>
          <w:szCs w:val="48"/>
          <w:lang w:eastAsia="zh-CN"/>
        </w:rPr>
      </w:pPr>
      <w:r>
        <w:rPr>
          <w:rFonts w:hint="eastAsia" w:ascii="黑体" w:eastAsia="黑体"/>
          <w:b/>
          <w:sz w:val="48"/>
          <w:szCs w:val="48"/>
        </w:rPr>
        <w:t>竞争性谈判</w:t>
      </w:r>
      <w:r>
        <w:rPr>
          <w:rFonts w:hint="eastAsia" w:ascii="黑体" w:eastAsia="黑体"/>
          <w:b/>
          <w:sz w:val="48"/>
          <w:szCs w:val="48"/>
          <w:lang w:eastAsia="zh-CN"/>
        </w:rPr>
        <w:t>文件</w:t>
      </w:r>
    </w:p>
    <w:p>
      <w:pPr>
        <w:spacing w:line="460" w:lineRule="exact"/>
        <w:rPr>
          <w:rFonts w:hint="eastAsia" w:ascii="黑体" w:hAnsi="Arial Unicode MS" w:eastAsia="仿宋_GB2312"/>
          <w:sz w:val="32"/>
        </w:rPr>
      </w:pPr>
      <w:r>
        <w:rPr>
          <w:rFonts w:ascii="黑体" w:eastAsia="仿宋_GB2312"/>
          <w:sz w:val="32"/>
        </w:rPr>
        <w:t> </w:t>
      </w:r>
    </w:p>
    <w:p>
      <w:pPr>
        <w:spacing w:line="240" w:lineRule="auto"/>
        <w:ind w:left="1600" w:leftChars="0" w:hanging="1600" w:hangingChars="500"/>
        <w:rPr>
          <w:rFonts w:hint="default" w:ascii="仿宋_GB2312" w:hAnsi="仿宋" w:eastAsia="仿宋_GB2312"/>
          <w:sz w:val="32"/>
          <w:u w:val="single"/>
          <w:lang w:val="en-US" w:eastAsia="zh-CN"/>
        </w:rPr>
      </w:pPr>
      <w:r>
        <w:rPr>
          <w:rFonts w:hint="eastAsia" w:ascii="仿宋_GB2312" w:hAnsi="仿宋" w:eastAsia="仿宋_GB2312"/>
          <w:sz w:val="32"/>
        </w:rPr>
        <w:t>项目名称：</w:t>
      </w:r>
      <w:r>
        <w:rPr>
          <w:rFonts w:hint="eastAsia" w:ascii="仿宋_GB2312" w:hAnsi="仿宋" w:eastAsia="仿宋_GB2312"/>
          <w:sz w:val="32"/>
          <w:u w:val="single"/>
          <w:lang w:val="en-US" w:eastAsia="zh-CN"/>
        </w:rPr>
        <w:t xml:space="preserve">冕宁县泸沽站前广场75间门市、泸沽农贸市场部分门市年租赁价值评估报告编制           </w:t>
      </w:r>
    </w:p>
    <w:p>
      <w:pPr>
        <w:spacing w:line="240" w:lineRule="auto"/>
        <w:ind w:left="1600" w:leftChars="0" w:hanging="1600" w:hangingChars="500"/>
        <w:rPr>
          <w:rFonts w:hint="default" w:ascii="仿宋_GB2312" w:hAnsi="仿宋" w:eastAsia="仿宋_GB2312"/>
          <w:sz w:val="32"/>
          <w:u w:val="single"/>
          <w:lang w:val="en-US" w:eastAsia="zh-CN"/>
        </w:rPr>
      </w:pPr>
      <w:r>
        <w:rPr>
          <w:rFonts w:hint="eastAsia" w:ascii="仿宋_GB2312" w:hAnsi="仿宋" w:eastAsia="仿宋_GB2312"/>
          <w:sz w:val="32"/>
          <w:u w:val="none"/>
        </w:rPr>
        <w:t>业主单位：</w:t>
      </w:r>
      <w:r>
        <w:rPr>
          <w:rFonts w:hint="eastAsia" w:ascii="仿宋_GB2312" w:hAnsi="仿宋" w:eastAsia="仿宋_GB2312"/>
          <w:sz w:val="32"/>
          <w:u w:val="single"/>
          <w:lang w:val="en-US" w:eastAsia="zh-CN"/>
        </w:rPr>
        <w:t xml:space="preserve">冕宁县投资发展有限责任公司               </w:t>
      </w:r>
    </w:p>
    <w:p>
      <w:pPr>
        <w:spacing w:line="240" w:lineRule="auto"/>
        <w:ind w:left="1600" w:leftChars="0" w:hanging="1600" w:hangingChars="500"/>
        <w:rPr>
          <w:rFonts w:hint="default" w:ascii="仿宋_GB2312" w:hAnsi="仿宋" w:eastAsia="仿宋_GB2312"/>
          <w:sz w:val="32"/>
          <w:u w:val="single"/>
          <w:lang w:val="en-US" w:eastAsia="zh-CN"/>
        </w:rPr>
      </w:pPr>
      <w:r>
        <w:rPr>
          <w:rFonts w:hint="eastAsia" w:ascii="仿宋_GB2312" w:hAnsi="仿宋" w:eastAsia="仿宋_GB2312"/>
          <w:sz w:val="32"/>
          <w:u w:val="none"/>
        </w:rPr>
        <w:t>地    址：</w:t>
      </w:r>
      <w:r>
        <w:rPr>
          <w:rFonts w:hint="eastAsia" w:ascii="仿宋_GB2312" w:hAnsi="仿宋" w:eastAsia="仿宋_GB2312"/>
          <w:sz w:val="32"/>
          <w:u w:val="single"/>
        </w:rPr>
        <w:t>冕宁县城厢镇</w:t>
      </w:r>
      <w:r>
        <w:rPr>
          <w:rFonts w:hint="eastAsia" w:ascii="仿宋_GB2312" w:hAnsi="仿宋" w:eastAsia="仿宋_GB2312"/>
          <w:sz w:val="32"/>
          <w:u w:val="single"/>
          <w:lang w:eastAsia="zh-CN"/>
        </w:rPr>
        <w:t>人民路</w:t>
      </w:r>
      <w:r>
        <w:rPr>
          <w:rFonts w:hint="eastAsia" w:ascii="仿宋_GB2312" w:hAnsi="仿宋" w:eastAsia="仿宋_GB2312"/>
          <w:sz w:val="32"/>
          <w:u w:val="single"/>
          <w:lang w:val="en-US" w:eastAsia="zh-CN"/>
        </w:rPr>
        <w:t>70</w:t>
      </w:r>
      <w:r>
        <w:rPr>
          <w:rFonts w:hint="eastAsia" w:ascii="仿宋_GB2312" w:hAnsi="仿宋" w:eastAsia="仿宋_GB2312"/>
          <w:sz w:val="32"/>
          <w:u w:val="single"/>
        </w:rPr>
        <w:t xml:space="preserve">号 </w:t>
      </w:r>
      <w:r>
        <w:rPr>
          <w:rFonts w:hint="eastAsia" w:ascii="仿宋_GB2312" w:hAnsi="仿宋" w:eastAsia="仿宋_GB2312"/>
          <w:sz w:val="32"/>
          <w:u w:val="single"/>
          <w:lang w:val="en-US" w:eastAsia="zh-CN"/>
        </w:rPr>
        <w:t xml:space="preserve"> </w:t>
      </w:r>
      <w:r>
        <w:rPr>
          <w:rFonts w:hint="eastAsia" w:ascii="仿宋_GB2312" w:hAnsi="仿宋" w:eastAsia="仿宋_GB2312"/>
          <w:sz w:val="32"/>
          <w:u w:val="single"/>
        </w:rPr>
        <w:t xml:space="preserve">   </w:t>
      </w:r>
      <w:r>
        <w:rPr>
          <w:rFonts w:hint="eastAsia" w:ascii="仿宋_GB2312" w:hAnsi="仿宋" w:eastAsia="仿宋_GB2312"/>
          <w:sz w:val="32"/>
          <w:u w:val="single"/>
          <w:lang w:val="en-US" w:eastAsia="zh-CN"/>
        </w:rPr>
        <w:t xml:space="preserve">             </w:t>
      </w:r>
    </w:p>
    <w:p>
      <w:pPr>
        <w:spacing w:line="240" w:lineRule="auto"/>
        <w:ind w:left="1600" w:leftChars="0" w:hanging="1600" w:hangingChars="500"/>
        <w:rPr>
          <w:rFonts w:hint="eastAsia" w:ascii="仿宋_GB2312" w:hAnsi="仿宋" w:eastAsia="仿宋_GB2312"/>
          <w:sz w:val="32"/>
        </w:rPr>
      </w:pPr>
      <w:r>
        <w:rPr>
          <w:rFonts w:hint="eastAsia" w:ascii="仿宋_GB2312" w:hAnsi="仿宋" w:eastAsia="仿宋_GB2312"/>
          <w:sz w:val="32"/>
          <w:u w:val="none"/>
        </w:rPr>
        <w:t>电    话</w:t>
      </w:r>
      <w:r>
        <w:rPr>
          <w:rFonts w:hint="eastAsia" w:ascii="仿宋_GB2312" w:hAnsi="仿宋" w:eastAsia="仿宋_GB2312"/>
          <w:sz w:val="32"/>
          <w:u w:val="single"/>
        </w:rPr>
        <w:t xml:space="preserve">：  </w:t>
      </w:r>
      <w:r>
        <w:rPr>
          <w:rFonts w:hint="eastAsia" w:ascii="仿宋_GB2312" w:hAnsi="仿宋" w:eastAsia="仿宋_GB2312"/>
          <w:sz w:val="32"/>
          <w:u w:val="single"/>
          <w:lang w:val="en-US" w:eastAsia="zh-CN"/>
        </w:rPr>
        <w:t xml:space="preserve">          </w:t>
      </w:r>
      <w:r>
        <w:rPr>
          <w:rFonts w:hint="eastAsia" w:ascii="仿宋_GB2312" w:hAnsi="仿宋" w:eastAsia="仿宋_GB2312"/>
          <w:sz w:val="32"/>
          <w:u w:val="single"/>
        </w:rPr>
        <w:t xml:space="preserve">    </w:t>
      </w:r>
      <w:r>
        <w:rPr>
          <w:rFonts w:hint="eastAsia" w:ascii="仿宋_GB2312" w:hAnsi="仿宋" w:eastAsia="仿宋_GB2312"/>
          <w:sz w:val="32"/>
          <w:u w:val="single"/>
          <w:lang w:val="en-US" w:eastAsia="zh-CN"/>
        </w:rPr>
        <w:t xml:space="preserve">                       </w:t>
      </w:r>
      <w:r>
        <w:rPr>
          <w:rFonts w:hint="eastAsia" w:ascii="仿宋_GB2312" w:hAnsi="仿宋" w:eastAsia="仿宋_GB2312"/>
          <w:sz w:val="32"/>
          <w:u w:val="single"/>
        </w:rPr>
        <w:t xml:space="preserve">  </w:t>
      </w:r>
      <w:r>
        <w:rPr>
          <w:rFonts w:hint="eastAsia" w:ascii="仿宋_GB2312" w:hAnsi="仿宋" w:eastAsia="仿宋_GB2312"/>
          <w:sz w:val="32"/>
        </w:rPr>
        <w:t xml:space="preserve">  </w:t>
      </w:r>
      <w:r>
        <w:rPr>
          <w:rFonts w:hint="eastAsia" w:ascii="仿宋_GB2312" w:hAnsi="仿宋" w:eastAsia="仿宋_GB2312"/>
          <w:sz w:val="32"/>
          <w:lang w:val="en-US" w:eastAsia="zh-CN"/>
        </w:rPr>
        <w:t xml:space="preserve">      </w:t>
      </w:r>
      <w:r>
        <w:rPr>
          <w:rFonts w:hint="eastAsia" w:ascii="仿宋_GB2312" w:hAnsi="仿宋"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Arial Unicode MS" w:eastAsia="仿宋_GB2312"/>
          <w:sz w:val="32"/>
        </w:rPr>
      </w:pPr>
    </w:p>
    <w:p>
      <w:pPr>
        <w:spacing w:line="460" w:lineRule="exact"/>
        <w:jc w:val="center"/>
        <w:rPr>
          <w:rFonts w:hint="eastAsia" w:ascii="仿宋_GB2312" w:eastAsia="仿宋_GB2312"/>
          <w:sz w:val="32"/>
        </w:rPr>
      </w:pPr>
      <w:r>
        <w:rPr>
          <w:rFonts w:hint="eastAsia" w:ascii="仿宋_GB2312" w:eastAsia="仿宋_GB2312"/>
          <w:sz w:val="32"/>
        </w:rPr>
        <w:t xml:space="preserve"> </w:t>
      </w:r>
    </w:p>
    <w:p>
      <w:pPr>
        <w:spacing w:line="460" w:lineRule="exact"/>
        <w:jc w:val="center"/>
        <w:rPr>
          <w:rFonts w:hint="eastAsia" w:ascii="仿宋_GB2312" w:eastAsia="仿宋_GB2312"/>
          <w:sz w:val="32"/>
        </w:rPr>
      </w:pPr>
    </w:p>
    <w:p>
      <w:pPr>
        <w:spacing w:line="460" w:lineRule="exact"/>
        <w:jc w:val="center"/>
        <w:rPr>
          <w:rFonts w:hint="eastAsia" w:ascii="仿宋_GB2312" w:eastAsia="仿宋_GB2312"/>
          <w:sz w:val="32"/>
          <w:u w:val="none"/>
        </w:rPr>
      </w:pPr>
    </w:p>
    <w:p>
      <w:pPr>
        <w:pStyle w:val="2"/>
        <w:rPr>
          <w:rFonts w:hint="eastAsia" w:ascii="仿宋_GB2312" w:eastAsia="仿宋_GB2312"/>
          <w:sz w:val="32"/>
          <w:u w:val="none"/>
        </w:rPr>
      </w:pPr>
    </w:p>
    <w:p>
      <w:pPr>
        <w:rPr>
          <w:rFonts w:hint="eastAsia"/>
        </w:rPr>
      </w:pPr>
    </w:p>
    <w:p>
      <w:pPr>
        <w:spacing w:line="460" w:lineRule="exact"/>
        <w:jc w:val="center"/>
        <w:rPr>
          <w:rFonts w:hint="eastAsia" w:ascii="仿宋_GB2312" w:eastAsia="仿宋_GB2312"/>
          <w:sz w:val="24"/>
          <w:u w:val="none"/>
        </w:rPr>
      </w:pPr>
      <w:r>
        <w:rPr>
          <w:rFonts w:hint="eastAsia" w:ascii="仿宋_GB2312" w:eastAsia="仿宋_GB2312"/>
          <w:sz w:val="32"/>
          <w:u w:val="none"/>
          <w:lang w:val="en-US" w:eastAsia="zh-CN"/>
        </w:rPr>
        <w:t xml:space="preserve">                        </w:t>
      </w:r>
      <w:r>
        <w:rPr>
          <w:rFonts w:hint="eastAsia" w:ascii="仿宋_GB2312" w:eastAsia="仿宋_GB2312"/>
          <w:sz w:val="32"/>
          <w:u w:val="none"/>
        </w:rPr>
        <w:t>20</w:t>
      </w:r>
      <w:r>
        <w:rPr>
          <w:rFonts w:hint="eastAsia" w:ascii="仿宋_GB2312" w:eastAsia="仿宋_GB2312"/>
          <w:sz w:val="32"/>
          <w:u w:val="none"/>
          <w:lang w:val="en-US" w:eastAsia="zh-CN"/>
        </w:rPr>
        <w:t>23</w:t>
      </w:r>
      <w:r>
        <w:rPr>
          <w:rFonts w:hint="eastAsia" w:ascii="仿宋_GB2312" w:eastAsia="仿宋_GB2312"/>
          <w:sz w:val="32"/>
          <w:u w:val="none"/>
        </w:rPr>
        <w:t>年</w:t>
      </w:r>
      <w:r>
        <w:rPr>
          <w:rFonts w:hint="eastAsia" w:ascii="仿宋_GB2312" w:eastAsia="仿宋_GB2312"/>
          <w:sz w:val="32"/>
          <w:u w:val="none"/>
          <w:lang w:val="en-US" w:eastAsia="zh-CN"/>
        </w:rPr>
        <w:t>6</w:t>
      </w:r>
      <w:r>
        <w:rPr>
          <w:rFonts w:hint="eastAsia" w:ascii="仿宋_GB2312" w:eastAsia="仿宋_GB2312"/>
          <w:sz w:val="32"/>
          <w:u w:val="none"/>
        </w:rPr>
        <w:t>月</w:t>
      </w:r>
    </w:p>
    <w:p>
      <w:pPr>
        <w:spacing w:line="500" w:lineRule="exact"/>
        <w:rPr>
          <w:rFonts w:hint="eastAsia" w:ascii="仿宋_GB2312" w:eastAsia="仿宋_GB2312"/>
          <w:b/>
          <w:sz w:val="32"/>
          <w:szCs w:val="32"/>
        </w:rPr>
      </w:pPr>
      <w:r>
        <w:rPr>
          <w:rFonts w:eastAsia="黑体"/>
          <w:b/>
          <w:sz w:val="36"/>
          <w:u w:val="none"/>
        </w:rPr>
        <w:t> </w:t>
      </w:r>
    </w:p>
    <w:p>
      <w:pPr>
        <w:ind w:firstLine="3196" w:firstLineChars="995"/>
        <w:rPr>
          <w:rFonts w:hint="eastAsia" w:ascii="仿宋_GB2312" w:eastAsia="仿宋_GB2312"/>
          <w:b/>
          <w:sz w:val="32"/>
          <w:szCs w:val="32"/>
        </w:rPr>
      </w:pPr>
    </w:p>
    <w:p>
      <w:pPr>
        <w:ind w:firstLine="3196" w:firstLineChars="995"/>
        <w:rPr>
          <w:rFonts w:hint="eastAsia" w:ascii="仿宋_GB2312" w:eastAsia="仿宋_GB2312"/>
          <w:b/>
          <w:sz w:val="32"/>
          <w:szCs w:val="32"/>
        </w:rPr>
      </w:pPr>
      <w:r>
        <w:rPr>
          <w:rFonts w:hint="eastAsia" w:ascii="仿宋_GB2312" w:eastAsia="仿宋_GB2312"/>
          <w:b/>
          <w:sz w:val="32"/>
          <w:szCs w:val="32"/>
        </w:rPr>
        <w:t>目          录</w:t>
      </w:r>
    </w:p>
    <w:p>
      <w:pPr>
        <w:rPr>
          <w:rFonts w:hint="eastAsia" w:ascii="仿宋_GB2312" w:eastAsia="仿宋_GB2312"/>
          <w:b/>
          <w:sz w:val="32"/>
          <w:szCs w:val="32"/>
        </w:rPr>
      </w:pPr>
    </w:p>
    <w:p>
      <w:pPr>
        <w:rPr>
          <w:rFonts w:hint="eastAsia" w:ascii="仿宋_GB2312" w:eastAsia="仿宋_GB2312"/>
          <w:b/>
          <w:sz w:val="32"/>
          <w:szCs w:val="32"/>
          <w:lang w:eastAsia="zh-CN"/>
        </w:rPr>
      </w:pPr>
      <w:r>
        <w:rPr>
          <w:rFonts w:hint="eastAsia" w:ascii="仿宋_GB2312" w:eastAsia="仿宋_GB2312"/>
          <w:b/>
          <w:sz w:val="32"/>
          <w:szCs w:val="32"/>
        </w:rPr>
        <w:t>第一章、谈判须知</w:t>
      </w:r>
      <w:r>
        <w:rPr>
          <w:rFonts w:ascii="仿宋_GB2312" w:eastAsia="仿宋_GB2312"/>
          <w:b/>
          <w:sz w:val="32"/>
          <w:szCs w:val="32"/>
        </w:rPr>
        <w:t>…………………………………………</w:t>
      </w:r>
      <w:r>
        <w:rPr>
          <w:rFonts w:hint="eastAsia" w:ascii="仿宋_GB2312" w:eastAsia="仿宋_GB2312"/>
          <w:b/>
          <w:sz w:val="32"/>
          <w:szCs w:val="32"/>
          <w:lang w:val="en-US" w:eastAsia="zh-CN"/>
        </w:rPr>
        <w:t>1</w:t>
      </w:r>
    </w:p>
    <w:p>
      <w:pPr>
        <w:jc w:val="both"/>
        <w:textAlignment w:val="baseline"/>
        <w:rPr>
          <w:rFonts w:hint="default" w:ascii="仿宋_GB2312" w:eastAsia="仿宋_GB2312"/>
          <w:b/>
          <w:sz w:val="32"/>
          <w:szCs w:val="32"/>
          <w:lang w:val="en-US" w:eastAsia="zh-CN"/>
        </w:rPr>
      </w:pPr>
      <w:r>
        <w:rPr>
          <w:rFonts w:hint="eastAsia" w:ascii="仿宋_GB2312" w:eastAsia="仿宋_GB2312"/>
          <w:b/>
          <w:sz w:val="32"/>
          <w:szCs w:val="32"/>
        </w:rPr>
        <w:t>第二章、</w:t>
      </w:r>
      <w:r>
        <w:rPr>
          <w:rFonts w:hint="eastAsia" w:ascii="仿宋_GB2312" w:eastAsia="仿宋_GB2312"/>
          <w:b/>
          <w:sz w:val="32"/>
          <w:szCs w:val="32"/>
          <w:lang w:val="en-US" w:eastAsia="zh-CN"/>
        </w:rPr>
        <w:t>谈判评审程序</w:t>
      </w:r>
      <w:r>
        <w:rPr>
          <w:rFonts w:ascii="仿宋_GB2312" w:eastAsia="仿宋_GB2312"/>
          <w:b/>
          <w:sz w:val="32"/>
          <w:szCs w:val="32"/>
        </w:rPr>
        <w:t>…………………………………</w:t>
      </w:r>
      <w:r>
        <w:rPr>
          <w:rFonts w:hint="eastAsia" w:ascii="仿宋_GB2312" w:eastAsia="仿宋_GB2312"/>
          <w:b/>
          <w:sz w:val="32"/>
          <w:szCs w:val="32"/>
          <w:lang w:val="en-US" w:eastAsia="zh-CN"/>
        </w:rPr>
        <w:t>2-3</w:t>
      </w:r>
    </w:p>
    <w:p>
      <w:pPr>
        <w:rPr>
          <w:rFonts w:hint="default" w:ascii="仿宋_GB2312" w:eastAsia="仿宋_GB2312"/>
          <w:b/>
          <w:sz w:val="32"/>
          <w:szCs w:val="32"/>
          <w:lang w:val="en-US" w:eastAsia="zh-CN"/>
        </w:rPr>
      </w:pPr>
      <w:r>
        <w:rPr>
          <w:rFonts w:hint="eastAsia" w:ascii="仿宋_GB2312" w:eastAsia="仿宋_GB2312"/>
          <w:b/>
          <w:sz w:val="32"/>
          <w:szCs w:val="32"/>
          <w:lang w:val="en-US" w:eastAsia="zh-CN"/>
        </w:rPr>
        <w:t>第三章、谈判申请文件内容、递交及报价须知</w:t>
      </w:r>
      <w:r>
        <w:rPr>
          <w:rFonts w:ascii="仿宋_GB2312" w:eastAsia="仿宋_GB2312"/>
          <w:b/>
          <w:sz w:val="32"/>
          <w:szCs w:val="32"/>
        </w:rPr>
        <w:t>………</w:t>
      </w:r>
      <w:r>
        <w:rPr>
          <w:rFonts w:hint="eastAsia" w:ascii="仿宋_GB2312" w:eastAsia="仿宋_GB2312"/>
          <w:b/>
          <w:sz w:val="32"/>
          <w:szCs w:val="32"/>
          <w:lang w:val="en-US" w:eastAsia="zh-CN"/>
        </w:rPr>
        <w:t>3-4</w:t>
      </w:r>
    </w:p>
    <w:p>
      <w:pPr>
        <w:jc w:val="both"/>
        <w:rPr>
          <w:rFonts w:hint="default" w:ascii="仿宋_GB2312" w:eastAsia="仿宋_GB2312"/>
          <w:b/>
          <w:sz w:val="32"/>
          <w:szCs w:val="32"/>
          <w:lang w:val="en-US" w:eastAsia="zh-CN"/>
        </w:rPr>
      </w:pPr>
      <w:r>
        <w:rPr>
          <w:rFonts w:hint="eastAsia" w:ascii="仿宋_GB2312" w:eastAsia="仿宋_GB2312"/>
          <w:b/>
          <w:sz w:val="32"/>
          <w:szCs w:val="32"/>
          <w:lang w:val="en-US" w:eastAsia="zh-CN"/>
        </w:rPr>
        <w:t>第四章、</w:t>
      </w:r>
      <w:r>
        <w:rPr>
          <w:rFonts w:hint="eastAsia" w:ascii="仿宋_GB2312" w:eastAsia="仿宋_GB2312"/>
          <w:b/>
          <w:sz w:val="32"/>
          <w:szCs w:val="32"/>
        </w:rPr>
        <w:t>谈判申请人</w:t>
      </w:r>
      <w:r>
        <w:rPr>
          <w:rFonts w:hint="eastAsia" w:ascii="仿宋_GB2312" w:eastAsia="仿宋_GB2312"/>
          <w:b/>
          <w:sz w:val="32"/>
          <w:szCs w:val="32"/>
          <w:lang w:val="en-US" w:eastAsia="zh-CN"/>
        </w:rPr>
        <w:t>授权委托书</w:t>
      </w:r>
      <w:r>
        <w:rPr>
          <w:rFonts w:hint="eastAsia" w:ascii="仿宋_GB2312" w:eastAsia="仿宋_GB2312"/>
          <w:b/>
          <w:sz w:val="32"/>
          <w:szCs w:val="32"/>
        </w:rPr>
        <w:t>及报价单</w:t>
      </w:r>
      <w:r>
        <w:rPr>
          <w:rFonts w:ascii="仿宋_GB2312" w:eastAsia="仿宋_GB2312"/>
          <w:b/>
          <w:sz w:val="32"/>
          <w:szCs w:val="32"/>
        </w:rPr>
        <w:t>……………</w:t>
      </w:r>
      <w:r>
        <w:rPr>
          <w:rFonts w:hint="eastAsia" w:ascii="仿宋_GB2312" w:eastAsia="仿宋_GB2312"/>
          <w:b/>
          <w:sz w:val="32"/>
          <w:szCs w:val="32"/>
          <w:lang w:val="en-US" w:eastAsia="zh-CN"/>
        </w:rPr>
        <w:t>4-6</w:t>
      </w:r>
    </w:p>
    <w:p>
      <w:pPr>
        <w:rPr>
          <w:rFonts w:hint="default" w:ascii="仿宋_GB2312" w:eastAsia="仿宋_GB2312"/>
          <w:b/>
          <w:sz w:val="32"/>
          <w:szCs w:val="32"/>
          <w:lang w:val="en-US" w:eastAsia="zh-CN"/>
        </w:rPr>
      </w:pPr>
      <w:r>
        <w:rPr>
          <w:rFonts w:hint="eastAsia" w:ascii="仿宋_GB2312" w:eastAsia="仿宋_GB2312"/>
          <w:b/>
          <w:sz w:val="32"/>
          <w:szCs w:val="32"/>
          <w:lang w:val="en-US" w:eastAsia="zh-CN"/>
        </w:rPr>
        <w:t>第五章、评审报告</w:t>
      </w:r>
      <w:r>
        <w:rPr>
          <w:rFonts w:ascii="仿宋_GB2312" w:eastAsia="仿宋_GB2312"/>
          <w:b/>
          <w:sz w:val="32"/>
          <w:szCs w:val="32"/>
        </w:rPr>
        <w:t>………………………………………</w:t>
      </w:r>
      <w:r>
        <w:rPr>
          <w:rFonts w:hint="eastAsia" w:ascii="仿宋_GB2312" w:eastAsia="仿宋_GB2312"/>
          <w:b/>
          <w:sz w:val="32"/>
          <w:szCs w:val="32"/>
          <w:lang w:val="en-US" w:eastAsia="zh-CN"/>
        </w:rPr>
        <w:t>7-10</w:t>
      </w:r>
    </w:p>
    <w:p>
      <w:pPr>
        <w:jc w:val="both"/>
        <w:textAlignment w:val="baseline"/>
        <w:rPr>
          <w:rFonts w:hint="default" w:ascii="仿宋_GB2312" w:eastAsia="仿宋_GB2312"/>
          <w:b/>
          <w:sz w:val="32"/>
          <w:szCs w:val="32"/>
          <w:lang w:val="en-US" w:eastAsia="zh-CN"/>
        </w:rPr>
      </w:pPr>
      <w:r>
        <w:rPr>
          <w:rFonts w:hint="eastAsia" w:ascii="仿宋_GB2312" w:eastAsia="仿宋_GB2312"/>
          <w:b/>
          <w:sz w:val="32"/>
          <w:szCs w:val="32"/>
          <w:lang w:val="en-US" w:eastAsia="zh-CN"/>
        </w:rPr>
        <w:t>第六章、合同模板</w:t>
      </w:r>
      <w:r>
        <w:rPr>
          <w:rFonts w:ascii="仿宋_GB2312" w:eastAsia="仿宋_GB2312"/>
          <w:b/>
          <w:sz w:val="32"/>
          <w:szCs w:val="32"/>
        </w:rPr>
        <w:t>……………………………………</w:t>
      </w:r>
      <w:r>
        <w:rPr>
          <w:rFonts w:hint="eastAsia" w:ascii="仿宋_GB2312" w:eastAsia="仿宋_GB2312"/>
          <w:b/>
          <w:sz w:val="32"/>
          <w:szCs w:val="32"/>
          <w:lang w:val="en-US" w:eastAsia="zh-CN"/>
        </w:rPr>
        <w:t>11-19</w:t>
      </w: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442" w:firstLineChars="100"/>
        <w:jc w:val="center"/>
        <w:rPr>
          <w:rFonts w:hint="eastAsia" w:ascii="仿宋_GB2312" w:eastAsia="仿宋_GB2312"/>
          <w:b/>
          <w:sz w:val="44"/>
          <w:szCs w:val="44"/>
        </w:rPr>
      </w:pPr>
    </w:p>
    <w:p>
      <w:pPr>
        <w:ind w:firstLine="2570" w:firstLineChars="800"/>
        <w:rPr>
          <w:rFonts w:hint="eastAsia" w:ascii="仿宋" w:hAnsi="仿宋" w:eastAsia="仿宋"/>
          <w:b/>
          <w:sz w:val="32"/>
          <w:szCs w:val="32"/>
        </w:rPr>
      </w:pPr>
    </w:p>
    <w:p>
      <w:pPr>
        <w:ind w:firstLine="2570" w:firstLineChars="800"/>
        <w:rPr>
          <w:rFonts w:hint="eastAsia" w:ascii="仿宋" w:hAnsi="仿宋" w:eastAsia="仿宋"/>
          <w:b/>
          <w:sz w:val="32"/>
          <w:szCs w:val="32"/>
        </w:rPr>
      </w:pPr>
    </w:p>
    <w:p>
      <w:pPr>
        <w:ind w:firstLine="2570" w:firstLineChars="800"/>
        <w:rPr>
          <w:rFonts w:hint="eastAsia" w:ascii="仿宋" w:hAnsi="仿宋" w:eastAsia="仿宋"/>
          <w:b/>
          <w:sz w:val="32"/>
          <w:szCs w:val="32"/>
        </w:rPr>
      </w:pPr>
    </w:p>
    <w:p>
      <w:pPr>
        <w:ind w:firstLine="2570" w:firstLineChars="800"/>
        <w:rPr>
          <w:rFonts w:hint="eastAsia" w:ascii="仿宋" w:hAnsi="仿宋" w:eastAsia="仿宋"/>
          <w:b/>
          <w:sz w:val="32"/>
          <w:szCs w:val="32"/>
        </w:rPr>
      </w:pPr>
      <w:r>
        <w:rPr>
          <w:rFonts w:hint="eastAsia" w:ascii="仿宋" w:hAnsi="仿宋" w:eastAsia="仿宋"/>
          <w:b/>
          <w:sz w:val="32"/>
          <w:szCs w:val="32"/>
        </w:rPr>
        <w:t>第一章  谈判须知</w:t>
      </w:r>
    </w:p>
    <w:p>
      <w:pPr>
        <w:jc w:val="center"/>
        <w:rPr>
          <w:rFonts w:hint="eastAsia" w:ascii="仿宋" w:hAnsi="仿宋" w:eastAsia="仿宋"/>
          <w:b/>
          <w:sz w:val="32"/>
          <w:szCs w:val="32"/>
        </w:rPr>
      </w:pPr>
    </w:p>
    <w:p>
      <w:pPr>
        <w:spacing w:line="240" w:lineRule="auto"/>
        <w:ind w:left="0" w:firstLine="0" w:firstLineChars="0"/>
        <w:rPr>
          <w:rFonts w:hint="default" w:ascii="仿宋" w:hAnsi="仿宋" w:eastAsia="仿宋"/>
          <w:sz w:val="32"/>
          <w:szCs w:val="32"/>
          <w:lang w:val="en-US" w:eastAsia="zh-CN"/>
        </w:rPr>
      </w:pPr>
      <w:r>
        <w:rPr>
          <w:rFonts w:hint="eastAsia" w:ascii="仿宋" w:hAnsi="仿宋" w:eastAsia="仿宋"/>
          <w:sz w:val="32"/>
          <w:szCs w:val="32"/>
        </w:rPr>
        <w:t>一、符合</w:t>
      </w:r>
      <w:r>
        <w:rPr>
          <w:rFonts w:hint="eastAsia" w:ascii="仿宋_GB2312" w:hAnsi="宋体" w:eastAsia="仿宋_GB2312"/>
          <w:b/>
          <w:kern w:val="0"/>
          <w:sz w:val="28"/>
          <w:szCs w:val="22"/>
          <w:u w:val="single"/>
        </w:rPr>
        <w:t>冕宁县</w:t>
      </w:r>
      <w:r>
        <w:rPr>
          <w:rFonts w:hint="eastAsia" w:ascii="仿宋_GB2312" w:hAnsi="宋体" w:eastAsia="仿宋_GB2312"/>
          <w:b/>
          <w:kern w:val="0"/>
          <w:sz w:val="28"/>
          <w:szCs w:val="22"/>
          <w:u w:val="single"/>
          <w:lang w:val="en-US" w:eastAsia="zh-CN"/>
        </w:rPr>
        <w:t>泸沽站前广场75间门市、泸沽农贸市场部分门市年租赁价值评估报告编制</w:t>
      </w:r>
      <w:r>
        <w:rPr>
          <w:rFonts w:hint="eastAsia" w:ascii="微软雅黑" w:hAnsi="微软雅黑" w:eastAsia="微软雅黑"/>
          <w:sz w:val="24"/>
        </w:rPr>
        <w:t>。</w:t>
      </w:r>
      <w:r>
        <w:rPr>
          <w:rFonts w:hint="eastAsia" w:ascii="仿宋" w:hAnsi="仿宋" w:eastAsia="仿宋"/>
          <w:sz w:val="32"/>
          <w:szCs w:val="32"/>
          <w:lang w:eastAsia="zh-CN"/>
        </w:rPr>
        <w:t>竞争性谈判</w:t>
      </w:r>
      <w:r>
        <w:rPr>
          <w:rFonts w:hint="eastAsia" w:ascii="仿宋" w:hAnsi="仿宋" w:eastAsia="仿宋"/>
          <w:sz w:val="32"/>
          <w:szCs w:val="32"/>
        </w:rPr>
        <w:t>邀请函相关要求并已经在邀请函规定时间内报名的申请人方可参加谈判评审。</w:t>
      </w:r>
    </w:p>
    <w:p>
      <w:pPr>
        <w:ind w:firstLine="640" w:firstLineChars="200"/>
        <w:textAlignment w:val="baseline"/>
        <w:rPr>
          <w:rFonts w:hint="eastAsia" w:ascii="仿宋" w:hAnsi="仿宋" w:eastAsia="仿宋"/>
          <w:sz w:val="32"/>
          <w:szCs w:val="32"/>
        </w:rPr>
      </w:pPr>
      <w:r>
        <w:rPr>
          <w:rFonts w:hint="eastAsia" w:ascii="仿宋" w:hAnsi="仿宋" w:eastAsia="仿宋"/>
          <w:sz w:val="32"/>
          <w:szCs w:val="32"/>
        </w:rPr>
        <w:t>二、业主在</w:t>
      </w:r>
      <w:r>
        <w:rPr>
          <w:rFonts w:hint="eastAsia" w:ascii="仿宋" w:hAnsi="仿宋" w:eastAsia="仿宋"/>
          <w:sz w:val="32"/>
          <w:szCs w:val="32"/>
          <w:u w:val="single"/>
        </w:rPr>
        <w:t>20</w:t>
      </w:r>
      <w:r>
        <w:rPr>
          <w:rFonts w:hint="eastAsia" w:ascii="仿宋" w:hAnsi="仿宋" w:eastAsia="仿宋"/>
          <w:sz w:val="32"/>
          <w:szCs w:val="32"/>
          <w:u w:val="single"/>
          <w:lang w:val="en-US" w:eastAsia="zh-CN"/>
        </w:rPr>
        <w:t>23</w:t>
      </w:r>
      <w:r>
        <w:rPr>
          <w:rFonts w:hint="eastAsia" w:ascii="仿宋" w:hAnsi="仿宋" w:eastAsia="仿宋"/>
          <w:sz w:val="32"/>
          <w:szCs w:val="32"/>
        </w:rPr>
        <w:t>年</w:t>
      </w:r>
      <w:r>
        <w:rPr>
          <w:rFonts w:hint="eastAsia" w:ascii="仿宋" w:hAnsi="仿宋" w:eastAsia="仿宋"/>
          <w:sz w:val="32"/>
          <w:szCs w:val="32"/>
          <w:u w:val="single"/>
          <w:lang w:val="en-US" w:eastAsia="zh-CN"/>
        </w:rPr>
        <w:t>7</w:t>
      </w:r>
      <w:r>
        <w:rPr>
          <w:rFonts w:hint="eastAsia" w:ascii="仿宋" w:hAnsi="仿宋" w:eastAsia="仿宋"/>
          <w:sz w:val="32"/>
          <w:szCs w:val="32"/>
        </w:rPr>
        <w:t>月</w:t>
      </w:r>
      <w:r>
        <w:rPr>
          <w:rFonts w:hint="eastAsia" w:ascii="仿宋" w:hAnsi="仿宋" w:eastAsia="仿宋"/>
          <w:color w:val="auto"/>
          <w:sz w:val="32"/>
          <w:szCs w:val="32"/>
          <w:u w:val="single"/>
          <w:lang w:val="en-US" w:eastAsia="zh-CN"/>
        </w:rPr>
        <w:t>5</w:t>
      </w:r>
      <w:bookmarkStart w:id="26" w:name="_GoBack"/>
      <w:bookmarkEnd w:id="26"/>
      <w:r>
        <w:rPr>
          <w:rFonts w:hint="eastAsia" w:ascii="仿宋" w:hAnsi="仿宋" w:eastAsia="仿宋"/>
          <w:sz w:val="32"/>
          <w:szCs w:val="32"/>
        </w:rPr>
        <w:t>日北京时间</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w:t>
      </w:r>
      <w:r>
        <w:rPr>
          <w:rFonts w:hint="eastAsia" w:ascii="仿宋" w:hAnsi="仿宋" w:eastAsia="仿宋"/>
          <w:sz w:val="32"/>
          <w:szCs w:val="32"/>
          <w:u w:val="single"/>
        </w:rPr>
        <w:t xml:space="preserve"> </w:t>
      </w:r>
      <w:r>
        <w:rPr>
          <w:rFonts w:hint="eastAsia" w:ascii="仿宋" w:hAnsi="仿宋" w:eastAsia="仿宋"/>
          <w:sz w:val="32"/>
          <w:szCs w:val="32"/>
        </w:rPr>
        <w:t>时</w:t>
      </w:r>
      <w:r>
        <w:rPr>
          <w:rFonts w:hint="eastAsia" w:ascii="仿宋" w:hAnsi="仿宋" w:eastAsia="仿宋"/>
          <w:sz w:val="32"/>
          <w:szCs w:val="32"/>
          <w:u w:val="single"/>
          <w:lang w:val="en-US" w:eastAsia="zh-CN"/>
        </w:rPr>
        <w:t>0</w:t>
      </w:r>
      <w:r>
        <w:rPr>
          <w:rFonts w:hint="eastAsia" w:ascii="仿宋" w:hAnsi="仿宋" w:eastAsia="仿宋"/>
          <w:sz w:val="32"/>
          <w:szCs w:val="32"/>
          <w:u w:val="single"/>
        </w:rPr>
        <w:t>0</w:t>
      </w:r>
      <w:r>
        <w:rPr>
          <w:rFonts w:hint="eastAsia" w:ascii="仿宋" w:hAnsi="仿宋" w:eastAsia="仿宋"/>
          <w:sz w:val="32"/>
          <w:szCs w:val="32"/>
        </w:rPr>
        <w:t>分在</w:t>
      </w:r>
      <w:r>
        <w:rPr>
          <w:rFonts w:hint="eastAsia" w:ascii="仿宋" w:hAnsi="仿宋" w:eastAsia="仿宋"/>
          <w:sz w:val="32"/>
          <w:szCs w:val="32"/>
          <w:u w:val="single"/>
        </w:rPr>
        <w:t>冕宁县</w:t>
      </w:r>
      <w:r>
        <w:rPr>
          <w:rFonts w:hint="eastAsia" w:ascii="仿宋" w:hAnsi="仿宋" w:eastAsia="仿宋"/>
          <w:sz w:val="32"/>
          <w:szCs w:val="32"/>
          <w:u w:val="single"/>
          <w:lang w:val="en-US" w:eastAsia="zh-CN"/>
        </w:rPr>
        <w:t>投资发展有</w:t>
      </w:r>
      <w:r>
        <w:rPr>
          <w:rFonts w:hint="eastAsia" w:ascii="仿宋" w:hAnsi="仿宋" w:eastAsia="仿宋"/>
          <w:sz w:val="32"/>
          <w:szCs w:val="32"/>
          <w:u w:val="single"/>
          <w:lang w:eastAsia="zh-CN"/>
        </w:rPr>
        <w:t>限责任公司</w:t>
      </w:r>
      <w:r>
        <w:rPr>
          <w:rFonts w:hint="eastAsia" w:ascii="仿宋" w:hAnsi="仿宋" w:eastAsia="仿宋"/>
          <w:sz w:val="32"/>
          <w:szCs w:val="32"/>
          <w:u w:val="single"/>
        </w:rPr>
        <w:t>组织评审确定中选</w:t>
      </w:r>
      <w:r>
        <w:rPr>
          <w:rFonts w:hint="eastAsia" w:ascii="仿宋" w:hAnsi="仿宋" w:eastAsia="仿宋"/>
          <w:sz w:val="32"/>
          <w:szCs w:val="32"/>
        </w:rPr>
        <w:t>人</w:t>
      </w:r>
      <w:r>
        <w:rPr>
          <w:rFonts w:hint="eastAsia" w:ascii="仿宋" w:hAnsi="仿宋" w:eastAsia="仿宋"/>
          <w:spacing w:val="26"/>
          <w:sz w:val="32"/>
          <w:szCs w:val="32"/>
        </w:rPr>
        <w:t>。谈判</w:t>
      </w:r>
      <w:r>
        <w:rPr>
          <w:rFonts w:hint="eastAsia" w:ascii="仿宋" w:hAnsi="仿宋" w:eastAsia="仿宋"/>
          <w:sz w:val="32"/>
          <w:szCs w:val="32"/>
        </w:rPr>
        <w:t>评审委员会由</w:t>
      </w:r>
      <w:r>
        <w:rPr>
          <w:rFonts w:hint="eastAsia" w:ascii="仿宋" w:hAnsi="仿宋" w:eastAsia="仿宋"/>
          <w:sz w:val="32"/>
          <w:szCs w:val="32"/>
          <w:u w:val="single"/>
          <w:lang w:val="en-US" w:eastAsia="zh-CN"/>
        </w:rPr>
        <w:t>5</w:t>
      </w:r>
      <w:r>
        <w:rPr>
          <w:rFonts w:hint="eastAsia" w:ascii="仿宋" w:hAnsi="仿宋" w:eastAsia="仿宋"/>
          <w:sz w:val="32"/>
          <w:szCs w:val="32"/>
        </w:rPr>
        <w:t>人组成。</w:t>
      </w:r>
    </w:p>
    <w:p>
      <w:pPr>
        <w:ind w:firstLine="640" w:firstLineChars="200"/>
        <w:textAlignment w:val="baseline"/>
        <w:rPr>
          <w:rFonts w:hint="eastAsia" w:ascii="仿宋" w:hAnsi="仿宋" w:eastAsia="仿宋"/>
          <w:sz w:val="32"/>
          <w:szCs w:val="32"/>
        </w:rPr>
      </w:pPr>
      <w:r>
        <w:rPr>
          <w:rFonts w:hint="eastAsia" w:ascii="仿宋" w:hAnsi="仿宋" w:eastAsia="仿宋"/>
          <w:sz w:val="32"/>
          <w:szCs w:val="32"/>
        </w:rPr>
        <w:t>三、业主向中选人发出中选通知书，向未中选人发出未中选结果通知书，谈判申请人和其他利害关系人可在收到通知书后3日内向有关监督部门提出投诉。</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四、业主和中选人应当自中选通知书发出之日起7个工作日内订立书面合同</w:t>
      </w:r>
      <w:r>
        <w:rPr>
          <w:rFonts w:hint="eastAsia" w:ascii="仿宋" w:hAnsi="仿宋" w:eastAsia="仿宋"/>
          <w:sz w:val="32"/>
          <w:szCs w:val="32"/>
          <w:lang w:eastAsia="zh-CN"/>
        </w:rPr>
        <w:t>。</w:t>
      </w:r>
    </w:p>
    <w:p>
      <w:pPr>
        <w:ind w:firstLine="640" w:firstLineChars="200"/>
        <w:rPr>
          <w:rFonts w:hint="eastAsia" w:ascii="仿宋" w:hAnsi="仿宋" w:eastAsia="仿宋" w:cs="宋体"/>
          <w:sz w:val="32"/>
          <w:szCs w:val="32"/>
        </w:rPr>
      </w:pPr>
      <w:r>
        <w:rPr>
          <w:rFonts w:hint="eastAsia" w:ascii="仿宋" w:hAnsi="仿宋" w:eastAsia="仿宋"/>
          <w:sz w:val="32"/>
          <w:szCs w:val="32"/>
        </w:rPr>
        <w:t>五、本项目实行一次性报价。</w:t>
      </w:r>
    </w:p>
    <w:p>
      <w:pPr>
        <w:ind w:firstLine="645"/>
        <w:textAlignment w:val="baseline"/>
        <w:rPr>
          <w:rFonts w:hint="eastAsia" w:ascii="仿宋" w:hAnsi="仿宋" w:eastAsia="仿宋"/>
          <w:sz w:val="32"/>
          <w:szCs w:val="32"/>
        </w:rPr>
      </w:pPr>
      <w:r>
        <w:rPr>
          <w:rFonts w:hint="eastAsia" w:ascii="仿宋" w:hAnsi="仿宋" w:eastAsia="仿宋"/>
          <w:sz w:val="32"/>
          <w:szCs w:val="32"/>
        </w:rPr>
        <w:t>六、资格要求</w:t>
      </w:r>
    </w:p>
    <w:p>
      <w:pPr>
        <w:ind w:firstLine="645"/>
        <w:textAlignment w:val="baseline"/>
        <w:rPr>
          <w:rFonts w:hint="eastAsia" w:ascii="仿宋" w:hAnsi="仿宋" w:eastAsia="仿宋"/>
          <w:sz w:val="32"/>
          <w:szCs w:val="32"/>
          <w:lang w:eastAsia="zh-CN"/>
        </w:rPr>
      </w:pPr>
      <w:r>
        <w:rPr>
          <w:rFonts w:hint="eastAsia" w:ascii="仿宋" w:hAnsi="仿宋" w:eastAsia="仿宋"/>
          <w:b/>
          <w:bCs/>
          <w:color w:val="333333"/>
          <w:sz w:val="32"/>
          <w:szCs w:val="32"/>
          <w:lang w:val="en-US" w:eastAsia="zh-CN"/>
        </w:rPr>
        <w:t>1、</w:t>
      </w:r>
      <w:r>
        <w:rPr>
          <w:rFonts w:hint="eastAsia" w:ascii="仿宋" w:hAnsi="仿宋" w:eastAsia="仿宋"/>
          <w:sz w:val="32"/>
          <w:szCs w:val="32"/>
        </w:rPr>
        <w:t>本次招标要求投标人须具备独立企业法人资格和</w:t>
      </w:r>
      <w:r>
        <w:rPr>
          <w:rFonts w:hint="eastAsia" w:ascii="仿宋" w:hAnsi="仿宋" w:eastAsia="仿宋"/>
          <w:sz w:val="32"/>
          <w:szCs w:val="32"/>
          <w:lang w:eastAsia="zh-CN"/>
        </w:rPr>
        <w:t>相关</w:t>
      </w:r>
      <w:r>
        <w:rPr>
          <w:rFonts w:hint="eastAsia" w:ascii="仿宋" w:hAnsi="仿宋" w:eastAsia="仿宋"/>
          <w:sz w:val="32"/>
          <w:szCs w:val="32"/>
          <w:lang w:val="en-US" w:eastAsia="zh-CN"/>
        </w:rPr>
        <w:t>评估</w:t>
      </w:r>
      <w:r>
        <w:rPr>
          <w:rFonts w:hint="eastAsia" w:ascii="仿宋" w:hAnsi="仿宋" w:eastAsia="仿宋"/>
          <w:sz w:val="32"/>
          <w:szCs w:val="32"/>
        </w:rPr>
        <w:t>资质</w:t>
      </w:r>
      <w:r>
        <w:rPr>
          <w:rFonts w:hint="eastAsia" w:ascii="仿宋" w:hAnsi="仿宋" w:eastAsia="仿宋"/>
          <w:sz w:val="32"/>
          <w:szCs w:val="32"/>
          <w:lang w:eastAsia="zh-CN"/>
        </w:rPr>
        <w:t>、</w:t>
      </w:r>
      <w:r>
        <w:rPr>
          <w:rFonts w:hint="eastAsia" w:ascii="仿宋" w:hAnsi="仿宋" w:eastAsia="仿宋"/>
          <w:sz w:val="32"/>
          <w:szCs w:val="32"/>
          <w:lang w:val="en-US" w:eastAsia="zh-CN"/>
        </w:rPr>
        <w:t>备案证明</w:t>
      </w:r>
      <w:r>
        <w:rPr>
          <w:rFonts w:hint="eastAsia" w:ascii="仿宋" w:hAnsi="仿宋" w:eastAsia="仿宋"/>
          <w:sz w:val="32"/>
          <w:szCs w:val="32"/>
          <w:lang w:eastAsia="zh-CN"/>
        </w:rPr>
        <w:t>；</w:t>
      </w:r>
    </w:p>
    <w:p>
      <w:pPr>
        <w:ind w:firstLine="645"/>
        <w:textAlignment w:val="baseline"/>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近三年来已完成不少于</w:t>
      </w:r>
      <w:r>
        <w:rPr>
          <w:rFonts w:hint="eastAsia" w:ascii="仿宋" w:hAnsi="仿宋" w:eastAsia="仿宋"/>
          <w:sz w:val="32"/>
          <w:szCs w:val="32"/>
          <w:lang w:val="en-US" w:eastAsia="zh-CN"/>
        </w:rPr>
        <w:t>3</w:t>
      </w:r>
      <w:r>
        <w:rPr>
          <w:rFonts w:hint="eastAsia" w:ascii="仿宋" w:hAnsi="仿宋" w:eastAsia="仿宋"/>
          <w:sz w:val="32"/>
          <w:szCs w:val="32"/>
        </w:rPr>
        <w:t>个类似的项目业绩，并在人员、设备、资金等方面具有相应的能力。</w:t>
      </w:r>
    </w:p>
    <w:p>
      <w:pPr>
        <w:numPr>
          <w:ilvl w:val="0"/>
          <w:numId w:val="1"/>
        </w:numPr>
        <w:ind w:firstLine="645"/>
        <w:textAlignment w:val="baseline"/>
        <w:rPr>
          <w:rFonts w:hint="eastAsia" w:ascii="仿宋" w:hAnsi="仿宋" w:eastAsia="仿宋"/>
          <w:sz w:val="32"/>
          <w:szCs w:val="32"/>
        </w:rPr>
      </w:pPr>
      <w:r>
        <w:rPr>
          <w:rFonts w:hint="eastAsia" w:ascii="仿宋" w:hAnsi="仿宋" w:eastAsia="仿宋"/>
          <w:sz w:val="32"/>
          <w:szCs w:val="32"/>
        </w:rPr>
        <w:t>最高限价：</w:t>
      </w:r>
      <w:r>
        <w:rPr>
          <w:rFonts w:hint="eastAsia" w:ascii="仿宋" w:hAnsi="仿宋" w:eastAsia="仿宋"/>
          <w:sz w:val="32"/>
          <w:szCs w:val="32"/>
          <w:lang w:val="en-US" w:eastAsia="zh-CN"/>
        </w:rPr>
        <w:t>该设评估招标控制价40000.00 元。</w:t>
      </w:r>
    </w:p>
    <w:p>
      <w:pPr>
        <w:numPr>
          <w:ilvl w:val="0"/>
          <w:numId w:val="0"/>
        </w:numPr>
        <w:ind w:firstLine="640" w:firstLineChars="200"/>
        <w:textAlignment w:val="baseline"/>
        <w:rPr>
          <w:rFonts w:hint="eastAsia" w:ascii="仿宋" w:hAnsi="仿宋" w:eastAsia="仿宋"/>
          <w:sz w:val="32"/>
          <w:szCs w:val="32"/>
        </w:rPr>
      </w:pPr>
      <w:r>
        <w:rPr>
          <w:rFonts w:hint="eastAsia" w:ascii="仿宋" w:hAnsi="仿宋" w:eastAsia="仿宋"/>
          <w:sz w:val="32"/>
          <w:szCs w:val="32"/>
          <w:lang w:eastAsia="zh-CN"/>
        </w:rPr>
        <w:t>九</w:t>
      </w:r>
      <w:r>
        <w:rPr>
          <w:rFonts w:hint="eastAsia" w:ascii="仿宋" w:hAnsi="仿宋" w:eastAsia="仿宋"/>
          <w:sz w:val="32"/>
          <w:szCs w:val="32"/>
        </w:rPr>
        <w:t>、谈判文件的获取方式及时间：于邀请函发出之日起3日内持授权委托书到</w:t>
      </w:r>
      <w:r>
        <w:rPr>
          <w:rFonts w:hint="eastAsia" w:ascii="仿宋" w:hAnsi="仿宋" w:eastAsia="仿宋"/>
          <w:sz w:val="32"/>
          <w:szCs w:val="32"/>
          <w:lang w:val="en-US" w:eastAsia="zh-CN"/>
        </w:rPr>
        <w:t>冕宁县投资发展有限责任公司</w:t>
      </w:r>
      <w:r>
        <w:rPr>
          <w:rFonts w:hint="eastAsia" w:ascii="仿宋" w:hAnsi="仿宋" w:eastAsia="仿宋"/>
          <w:sz w:val="32"/>
          <w:szCs w:val="32"/>
        </w:rPr>
        <w:t>领取。</w:t>
      </w:r>
    </w:p>
    <w:p>
      <w:pPr>
        <w:ind w:firstLine="645"/>
        <w:textAlignment w:val="baseline"/>
        <w:rPr>
          <w:rFonts w:hint="eastAsia" w:ascii="仿宋" w:hAnsi="仿宋" w:eastAsia="仿宋"/>
          <w:sz w:val="32"/>
          <w:szCs w:val="32"/>
        </w:rPr>
      </w:pPr>
      <w:r>
        <w:rPr>
          <w:rFonts w:hint="eastAsia" w:ascii="仿宋" w:hAnsi="仿宋" w:eastAsia="仿宋"/>
          <w:sz w:val="32"/>
          <w:szCs w:val="32"/>
        </w:rPr>
        <w:t>九、本次评标实行最低价评标法。</w:t>
      </w:r>
    </w:p>
    <w:p>
      <w:pPr>
        <w:ind w:firstLine="645"/>
        <w:jc w:val="both"/>
        <w:textAlignment w:val="baseline"/>
        <w:rPr>
          <w:rFonts w:hint="eastAsia" w:ascii="仿宋" w:hAnsi="仿宋" w:eastAsia="仿宋"/>
          <w:sz w:val="32"/>
          <w:szCs w:val="32"/>
        </w:rPr>
      </w:pPr>
      <w:r>
        <w:rPr>
          <w:rFonts w:hint="eastAsia" w:ascii="仿宋" w:hAnsi="仿宋" w:eastAsia="仿宋"/>
          <w:sz w:val="32"/>
          <w:szCs w:val="32"/>
        </w:rPr>
        <w:t>十、本项目不接受联合体投标。</w:t>
      </w:r>
      <w:r>
        <w:rPr>
          <w:rFonts w:hint="eastAsia" w:ascii="仿宋" w:hAnsi="仿宋" w:eastAsia="仿宋"/>
          <w:spacing w:val="26"/>
          <w:sz w:val="32"/>
          <w:szCs w:val="32"/>
        </w:rPr>
        <w:t>在《</w:t>
      </w:r>
      <w:r>
        <w:rPr>
          <w:rFonts w:hint="eastAsia" w:ascii="仿宋" w:hAnsi="仿宋" w:eastAsia="仿宋"/>
          <w:sz w:val="32"/>
          <w:szCs w:val="32"/>
        </w:rPr>
        <w:t>冕宁县</w:t>
      </w:r>
      <w:r>
        <w:rPr>
          <w:rFonts w:hint="eastAsia" w:ascii="仿宋" w:hAnsi="仿宋" w:eastAsia="仿宋"/>
          <w:sz w:val="32"/>
          <w:szCs w:val="32"/>
          <w:lang w:val="en-US" w:eastAsia="zh-CN"/>
        </w:rPr>
        <w:t>泸沽站前广场、泸沽农贸市场门市租赁评估报告编制</w:t>
      </w:r>
      <w:r>
        <w:rPr>
          <w:rFonts w:hint="eastAsia" w:ascii="仿宋" w:hAnsi="仿宋" w:eastAsia="仿宋"/>
          <w:sz w:val="32"/>
          <w:szCs w:val="32"/>
          <w:lang w:eastAsia="zh-CN"/>
        </w:rPr>
        <w:t>竞争性谈判</w:t>
      </w:r>
      <w:r>
        <w:rPr>
          <w:rFonts w:hint="eastAsia" w:ascii="仿宋" w:hAnsi="仿宋" w:eastAsia="仿宋"/>
          <w:sz w:val="32"/>
          <w:szCs w:val="32"/>
        </w:rPr>
        <w:t>邀请函》规定的时间内未到的申请人</w:t>
      </w:r>
      <w:r>
        <w:rPr>
          <w:rFonts w:hint="eastAsia" w:ascii="仿宋" w:hAnsi="仿宋" w:eastAsia="仿宋"/>
          <w:spacing w:val="26"/>
          <w:sz w:val="32"/>
          <w:szCs w:val="32"/>
        </w:rPr>
        <w:t xml:space="preserve">可以取消其参加谈判的资格。 </w:t>
      </w:r>
    </w:p>
    <w:p>
      <w:pPr>
        <w:ind w:firstLine="361" w:firstLineChars="100"/>
        <w:jc w:val="center"/>
        <w:textAlignment w:val="baseline"/>
        <w:rPr>
          <w:rFonts w:hint="eastAsia" w:ascii="仿宋" w:hAnsi="仿宋" w:eastAsia="仿宋" w:cs="仿宋"/>
          <w:b/>
          <w:kern w:val="1"/>
          <w:sz w:val="36"/>
          <w:szCs w:val="36"/>
          <w:lang w:val="en-US" w:eastAsia="zh-CN"/>
        </w:rPr>
      </w:pPr>
      <w:bookmarkStart w:id="0" w:name="_Toc5026_WPSOffice_Level1"/>
      <w:r>
        <w:rPr>
          <w:rFonts w:hint="eastAsia" w:ascii="仿宋" w:hAnsi="仿宋" w:eastAsia="仿宋" w:cs="仿宋"/>
          <w:b/>
          <w:kern w:val="1"/>
          <w:sz w:val="36"/>
          <w:szCs w:val="36"/>
          <w:lang w:val="en-US" w:eastAsia="zh-CN"/>
        </w:rPr>
        <w:t>第二章、谈判评审程序</w:t>
      </w:r>
      <w:bookmarkEnd w:id="0"/>
    </w:p>
    <w:p>
      <w:pPr>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第一步：在评审谈判开始之前的30分钟内，进行以下准备工作。</w:t>
      </w:r>
    </w:p>
    <w:p>
      <w:pPr>
        <w:ind w:firstLine="640" w:firstLineChars="2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1、业主签到。</w:t>
      </w:r>
    </w:p>
    <w:p>
      <w:pPr>
        <w:ind w:firstLine="640" w:firstLineChars="2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2、监督人员签到。</w:t>
      </w:r>
    </w:p>
    <w:p>
      <w:pPr>
        <w:ind w:firstLine="640" w:firstLineChars="2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3、竞争性谈判申请人签到。</w:t>
      </w:r>
    </w:p>
    <w:p>
      <w:pPr>
        <w:ind w:firstLine="640" w:firstLineChars="2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4、组建评审谈判委员会。</w:t>
      </w:r>
    </w:p>
    <w:p>
      <w:pPr>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第二步：在预先确定的谈判开始时间，业主、监督人员、申请人应当在评审谈判现场。业主主持评审谈判活动，进行以下工作。</w:t>
      </w:r>
    </w:p>
    <w:p>
      <w:pPr>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1、业主宣布评审谈判活动开始。</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2、评审委员会成员签到，监督人员查验评审委员会成员资格。</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3、谈判评审委员会确认谈判申请人代表身份。</w:t>
      </w:r>
    </w:p>
    <w:p>
      <w:pPr>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第三步:监督人员宣布评选纪律。</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1、对谈判申请人的要求：从签到时至报价结束,不得与其他谈判申请人串通，不得交头接耳，如要离开评审室，应当在监督人员监督下。</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2、对谈判评审委员会成员的要求：在整个评审谈判过程中，不得向外界有任何联系，如要离开评审室，应当在监督人员监督下。</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3、对业主、监督人员的要求：在整个谈判评审过程中，不得有诱导性、歧视性的发言和暗示。</w:t>
      </w:r>
    </w:p>
    <w:p>
      <w:pPr>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第四步:评审委员会介绍谈判评审办法（即评审谈判方案中事先确定的谈判评审办法）。</w:t>
      </w:r>
    </w:p>
    <w:p>
      <w:pPr>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第五步:评审委员会对谈判申请人的资格进行实质性审查。只有通过实质性审查的谈判申请人，才能进入下一步程序。</w:t>
      </w:r>
    </w:p>
    <w:p>
      <w:pPr>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第六步:业主介绍项目基本情况和具体要求。</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第七步: 各谈判申请人按照签到顺序提交谈判申请文件。评审委员会对各谈判申请人的申请文件逐一进行评审，并按照最低价评标法确定中选人。</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第八步:业主宣布评审结果，评选活动结束。</w:t>
      </w:r>
    </w:p>
    <w:p>
      <w:pPr>
        <w:ind w:firstLine="361" w:firstLineChars="100"/>
        <w:jc w:val="both"/>
        <w:textAlignment w:val="baseline"/>
        <w:rPr>
          <w:rFonts w:hint="eastAsia" w:ascii="仿宋" w:hAnsi="仿宋" w:eastAsia="仿宋" w:cs="仿宋"/>
          <w:b/>
          <w:kern w:val="1"/>
          <w:sz w:val="36"/>
          <w:szCs w:val="36"/>
          <w:lang w:val="en-US" w:eastAsia="zh-CN"/>
        </w:rPr>
      </w:pPr>
      <w:r>
        <w:rPr>
          <w:rFonts w:hint="eastAsia" w:ascii="仿宋" w:hAnsi="仿宋" w:eastAsia="仿宋" w:cs="仿宋"/>
          <w:b/>
          <w:kern w:val="1"/>
          <w:sz w:val="36"/>
          <w:szCs w:val="36"/>
        </w:rPr>
        <w:t>第三</w:t>
      </w:r>
      <w:r>
        <w:rPr>
          <w:rFonts w:hint="eastAsia" w:ascii="仿宋" w:hAnsi="仿宋" w:eastAsia="仿宋" w:cs="仿宋"/>
          <w:b/>
          <w:kern w:val="1"/>
          <w:sz w:val="36"/>
          <w:szCs w:val="36"/>
          <w:lang w:val="en-US" w:eastAsia="zh-CN"/>
        </w:rPr>
        <w:t>章、</w:t>
      </w:r>
      <w:r>
        <w:rPr>
          <w:rFonts w:hint="eastAsia" w:ascii="仿宋" w:hAnsi="仿宋" w:eastAsia="仿宋" w:cs="仿宋"/>
          <w:b/>
          <w:kern w:val="1"/>
          <w:sz w:val="36"/>
          <w:szCs w:val="36"/>
        </w:rPr>
        <w:t>谈判申请文件内容、递交及报价须</w:t>
      </w:r>
      <w:r>
        <w:rPr>
          <w:rFonts w:hint="eastAsia" w:ascii="仿宋" w:hAnsi="仿宋" w:eastAsia="仿宋" w:cs="仿宋"/>
          <w:b/>
          <w:kern w:val="1"/>
          <w:sz w:val="36"/>
          <w:szCs w:val="36"/>
          <w:lang w:val="en-US" w:eastAsia="zh-CN"/>
        </w:rPr>
        <w:t>知</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一、谈判申请文件的递交：谈判申请全部文件必须密封，并在封面标明项目名称、谈判申请人全称及竞争性谈判时间，并加盖谈判申请人单位印章。</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二、谈判申请文件内容：</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1、企业营业执照复印件（复印件加盖鲜章）。</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2、企业资质证书复印件（复印件加盖鲜章）</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3、相关项目业绩合同复印件（1个或1个以上） (复印件加盖鲜章)。</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4、法定代表人身份证明或法定代表人授权委托书。</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5、委托代理人身份证原件及复印件（查验原件留存复印件，复印件加盖鲜章）。</w:t>
      </w:r>
    </w:p>
    <w:p>
      <w:pPr>
        <w:ind w:firstLine="320" w:firstLineChars="10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6、谈判申请承诺及报价单。</w:t>
      </w:r>
    </w:p>
    <w:p>
      <w:pPr>
        <w:jc w:val="center"/>
        <w:rPr>
          <w:rFonts w:hint="default" w:ascii="仿宋" w:hAnsi="仿宋" w:eastAsia="仿宋" w:cs="仿宋"/>
          <w:b/>
          <w:kern w:val="1"/>
          <w:sz w:val="30"/>
          <w:szCs w:val="30"/>
          <w:lang w:val="en-US" w:eastAsia="zh-CN"/>
        </w:rPr>
      </w:pPr>
      <w:r>
        <w:rPr>
          <w:rFonts w:ascii="仿宋" w:hAnsi="仿宋" w:eastAsia="仿宋" w:cs="仿宋"/>
          <w:b/>
          <w:kern w:val="1"/>
          <w:sz w:val="36"/>
          <w:szCs w:val="36"/>
        </w:rPr>
        <w:t>第</w:t>
      </w:r>
      <w:r>
        <w:rPr>
          <w:rFonts w:hint="eastAsia" w:ascii="仿宋" w:hAnsi="仿宋" w:eastAsia="仿宋" w:cs="仿宋"/>
          <w:b/>
          <w:kern w:val="1"/>
          <w:sz w:val="36"/>
          <w:szCs w:val="36"/>
        </w:rPr>
        <w:t>四</w:t>
      </w:r>
      <w:r>
        <w:rPr>
          <w:rFonts w:ascii="仿宋" w:hAnsi="仿宋" w:eastAsia="仿宋" w:cs="仿宋"/>
          <w:b/>
          <w:kern w:val="1"/>
          <w:sz w:val="36"/>
          <w:szCs w:val="36"/>
        </w:rPr>
        <w:t>章　</w:t>
      </w:r>
      <w:r>
        <w:rPr>
          <w:rFonts w:hint="eastAsia" w:ascii="仿宋_GB2312" w:eastAsia="仿宋_GB2312"/>
          <w:b/>
          <w:sz w:val="32"/>
          <w:szCs w:val="32"/>
        </w:rPr>
        <w:t>谈判申请人</w:t>
      </w:r>
      <w:r>
        <w:rPr>
          <w:rFonts w:hint="eastAsia" w:ascii="仿宋_GB2312" w:eastAsia="仿宋_GB2312"/>
          <w:b/>
          <w:sz w:val="32"/>
          <w:szCs w:val="32"/>
          <w:lang w:val="en-US" w:eastAsia="zh-CN"/>
        </w:rPr>
        <w:t>授权委托书</w:t>
      </w:r>
      <w:r>
        <w:rPr>
          <w:rFonts w:hint="eastAsia" w:ascii="仿宋_GB2312" w:eastAsia="仿宋_GB2312"/>
          <w:b/>
          <w:sz w:val="32"/>
          <w:szCs w:val="32"/>
        </w:rPr>
        <w:t>及报价单</w:t>
      </w:r>
    </w:p>
    <w:p>
      <w:pPr>
        <w:spacing w:line="360" w:lineRule="auto"/>
        <w:jc w:val="center"/>
        <w:rPr>
          <w:rFonts w:ascii="仿宋" w:hAnsi="仿宋" w:eastAsia="仿宋" w:cs="仿宋"/>
          <w:b/>
          <w:kern w:val="1"/>
          <w:sz w:val="36"/>
          <w:szCs w:val="36"/>
        </w:rPr>
      </w:pPr>
    </w:p>
    <w:p>
      <w:pPr>
        <w:jc w:val="left"/>
        <w:rPr>
          <w:rFonts w:hint="eastAsia" w:ascii="仿宋" w:hAnsi="仿宋" w:eastAsia="仿宋" w:cs="仿宋"/>
          <w:b/>
          <w:kern w:val="1"/>
          <w:sz w:val="30"/>
          <w:szCs w:val="30"/>
        </w:rPr>
      </w:pPr>
      <w:r>
        <w:rPr>
          <w:rFonts w:hint="eastAsia" w:ascii="仿宋" w:hAnsi="仿宋" w:eastAsia="仿宋" w:cs="仿宋"/>
          <w:b/>
          <w:kern w:val="1"/>
          <w:sz w:val="30"/>
          <w:szCs w:val="30"/>
        </w:rPr>
        <w:t>1、法定代表人授权委托书</w:t>
      </w:r>
    </w:p>
    <w:p>
      <w:pPr>
        <w:ind w:firstLine="570"/>
        <w:jc w:val="center"/>
        <w:rPr>
          <w:rFonts w:hint="eastAsia" w:ascii="仿宋" w:hAnsi="仿宋" w:eastAsia="仿宋" w:cs="仿宋"/>
          <w:b/>
          <w:kern w:val="1"/>
          <w:sz w:val="32"/>
          <w:szCs w:val="32"/>
        </w:rPr>
      </w:pPr>
      <w:r>
        <w:rPr>
          <w:rFonts w:hint="eastAsia" w:ascii="仿宋" w:hAnsi="仿宋" w:eastAsia="仿宋" w:cs="仿宋"/>
          <w:b/>
          <w:kern w:val="1"/>
          <w:sz w:val="30"/>
          <w:szCs w:val="30"/>
        </w:rPr>
        <w:t>法定代表人授权委托书</w:t>
      </w:r>
    </w:p>
    <w:p>
      <w:pPr>
        <w:ind w:firstLine="570"/>
        <w:jc w:val="center"/>
        <w:rPr>
          <w:rFonts w:ascii="仿宋" w:hAnsi="仿宋" w:eastAsia="仿宋" w:cs="仿宋"/>
          <w:kern w:val="1"/>
          <w:sz w:val="32"/>
          <w:szCs w:val="32"/>
        </w:rPr>
      </w:pPr>
    </w:p>
    <w:p>
      <w:pPr>
        <w:rPr>
          <w:rFonts w:hint="eastAsia" w:ascii="仿宋" w:hAnsi="仿宋" w:eastAsia="仿宋" w:cs="仿宋"/>
          <w:kern w:val="1"/>
          <w:sz w:val="32"/>
          <w:szCs w:val="32"/>
          <w:lang w:eastAsia="zh-CN"/>
        </w:rPr>
      </w:pPr>
      <w:r>
        <w:rPr>
          <w:rFonts w:hint="eastAsia" w:ascii="仿宋" w:hAnsi="仿宋" w:eastAsia="仿宋" w:cs="仿宋"/>
          <w:kern w:val="1"/>
          <w:sz w:val="32"/>
          <w:szCs w:val="32"/>
        </w:rPr>
        <w:t>致：</w:t>
      </w:r>
      <w:r>
        <w:rPr>
          <w:rFonts w:hint="eastAsia" w:ascii="仿宋" w:hAnsi="仿宋" w:eastAsia="仿宋" w:cs="仿宋"/>
          <w:kern w:val="1"/>
          <w:sz w:val="32"/>
          <w:szCs w:val="32"/>
          <w:lang w:eastAsia="zh-CN"/>
        </w:rPr>
        <w:t>冕宁县</w:t>
      </w:r>
      <w:r>
        <w:rPr>
          <w:rFonts w:hint="eastAsia" w:ascii="仿宋" w:hAnsi="仿宋" w:eastAsia="仿宋" w:cs="仿宋"/>
          <w:kern w:val="1"/>
          <w:sz w:val="32"/>
          <w:szCs w:val="32"/>
          <w:lang w:val="en-US" w:eastAsia="zh-CN"/>
        </w:rPr>
        <w:t>投资发展有限责任</w:t>
      </w:r>
      <w:r>
        <w:rPr>
          <w:rFonts w:hint="eastAsia" w:ascii="仿宋" w:hAnsi="仿宋" w:eastAsia="仿宋" w:cs="仿宋"/>
          <w:kern w:val="1"/>
          <w:sz w:val="32"/>
          <w:szCs w:val="32"/>
          <w:lang w:eastAsia="zh-CN"/>
        </w:rPr>
        <w:t>公司</w:t>
      </w:r>
    </w:p>
    <w:p>
      <w:pPr>
        <w:spacing w:line="240" w:lineRule="auto"/>
        <w:ind w:left="0" w:firstLine="0" w:firstLineChars="0"/>
        <w:rPr>
          <w:rFonts w:hint="eastAsia" w:ascii="微软雅黑" w:hAnsi="微软雅黑" w:eastAsia="微软雅黑"/>
          <w:sz w:val="24"/>
          <w:u w:val="single"/>
        </w:rPr>
      </w:pPr>
      <w:r>
        <w:rPr>
          <w:rFonts w:hint="eastAsia" w:ascii="仿宋" w:hAnsi="仿宋" w:eastAsia="仿宋" w:cs="仿宋"/>
          <w:kern w:val="1"/>
          <w:sz w:val="32"/>
          <w:szCs w:val="32"/>
        </w:rPr>
        <w:t>（单位全称）法定代表人（姓名、职务）授权（姓名、职为全权代表，参加贵单位组织的</w:t>
      </w:r>
      <w:r>
        <w:rPr>
          <w:rFonts w:hint="eastAsia" w:ascii="仿宋_GB2312" w:hAnsi="宋体" w:eastAsia="仿宋_GB2312"/>
          <w:b/>
          <w:kern w:val="0"/>
          <w:sz w:val="28"/>
          <w:szCs w:val="22"/>
          <w:u w:val="single"/>
        </w:rPr>
        <w:t>冕宁县</w:t>
      </w:r>
      <w:r>
        <w:rPr>
          <w:rFonts w:hint="eastAsia" w:ascii="仿宋_GB2312" w:hAnsi="宋体" w:eastAsia="仿宋_GB2312"/>
          <w:b/>
          <w:kern w:val="0"/>
          <w:sz w:val="28"/>
          <w:szCs w:val="22"/>
          <w:u w:val="single"/>
          <w:lang w:val="en-US" w:eastAsia="zh-CN"/>
        </w:rPr>
        <w:t>泸沽站前广场75间门市、泸沽农贸市场部分门市年租赁价值评估报告编制</w:t>
      </w:r>
      <w:r>
        <w:rPr>
          <w:rFonts w:hint="eastAsia" w:ascii="微软雅黑" w:hAnsi="微软雅黑" w:eastAsia="微软雅黑"/>
          <w:sz w:val="24"/>
        </w:rPr>
        <w:t>。</w:t>
      </w:r>
    </w:p>
    <w:p>
      <w:pPr>
        <w:spacing w:line="240" w:lineRule="auto"/>
        <w:ind w:left="0" w:leftChars="0" w:firstLine="320" w:firstLineChars="100"/>
        <w:rPr>
          <w:rFonts w:ascii="仿宋" w:hAnsi="仿宋" w:eastAsia="仿宋" w:cs="仿宋"/>
          <w:kern w:val="1"/>
          <w:sz w:val="32"/>
          <w:szCs w:val="32"/>
        </w:rPr>
      </w:pPr>
      <w:r>
        <w:rPr>
          <w:rFonts w:hint="eastAsia" w:ascii="仿宋" w:hAnsi="仿宋" w:eastAsia="仿宋" w:cs="仿宋"/>
          <w:kern w:val="1"/>
          <w:sz w:val="32"/>
          <w:szCs w:val="32"/>
        </w:rPr>
        <w:t>竞争性谈判活动，全权代表我单位处理竞争性谈判中的有关事宜，代理人所签署的一切有关文件，我单位均予承认。</w:t>
      </w:r>
    </w:p>
    <w:p>
      <w:pPr>
        <w:ind w:firstLine="640" w:firstLineChars="200"/>
        <w:rPr>
          <w:rFonts w:ascii="仿宋" w:hAnsi="仿宋" w:eastAsia="仿宋" w:cs="仿宋"/>
          <w:kern w:val="1"/>
          <w:sz w:val="32"/>
          <w:szCs w:val="32"/>
        </w:rPr>
      </w:pPr>
      <w:r>
        <w:rPr>
          <w:rFonts w:ascii="仿宋" w:hAnsi="仿宋" w:eastAsia="仿宋" w:cs="仿宋"/>
          <w:kern w:val="1"/>
          <w:sz w:val="32"/>
          <w:szCs w:val="32"/>
        </w:rPr>
        <w:t>附</w:t>
      </w:r>
      <w:r>
        <w:rPr>
          <w:rFonts w:hint="eastAsia" w:ascii="仿宋" w:hAnsi="仿宋" w:eastAsia="仿宋" w:cs="仿宋"/>
          <w:kern w:val="1"/>
          <w:sz w:val="32"/>
          <w:szCs w:val="32"/>
        </w:rPr>
        <w:t>: 法定代表人及其委托代理人身份证复印件。</w:t>
      </w:r>
    </w:p>
    <w:p>
      <w:pPr>
        <w:ind w:firstLine="640" w:firstLineChars="200"/>
        <w:rPr>
          <w:rFonts w:ascii="仿宋" w:hAnsi="仿宋" w:eastAsia="仿宋" w:cs="仿宋"/>
          <w:kern w:val="1"/>
          <w:sz w:val="32"/>
          <w:szCs w:val="32"/>
        </w:rPr>
      </w:pPr>
    </w:p>
    <w:p>
      <w:pPr>
        <w:jc w:val="right"/>
        <w:rPr>
          <w:rFonts w:ascii="仿宋" w:hAnsi="仿宋" w:eastAsia="仿宋" w:cs="仿宋"/>
          <w:kern w:val="1"/>
          <w:sz w:val="32"/>
          <w:szCs w:val="32"/>
        </w:rPr>
      </w:pPr>
      <w:r>
        <w:rPr>
          <w:rFonts w:hint="eastAsia" w:ascii="仿宋" w:hAnsi="仿宋" w:eastAsia="仿宋" w:cs="仿宋"/>
          <w:kern w:val="1"/>
          <w:sz w:val="32"/>
          <w:szCs w:val="32"/>
        </w:rPr>
        <w:t>报价单位：                （盖章）</w:t>
      </w:r>
    </w:p>
    <w:p>
      <w:pPr>
        <w:jc w:val="right"/>
        <w:rPr>
          <w:rFonts w:ascii="仿宋" w:hAnsi="仿宋" w:eastAsia="仿宋" w:cs="仿宋"/>
          <w:kern w:val="1"/>
          <w:sz w:val="32"/>
          <w:szCs w:val="32"/>
        </w:rPr>
      </w:pPr>
      <w:r>
        <w:rPr>
          <w:rFonts w:hint="eastAsia" w:ascii="仿宋" w:hAnsi="仿宋" w:eastAsia="仿宋" w:cs="仿宋"/>
          <w:kern w:val="1"/>
          <w:sz w:val="32"/>
          <w:szCs w:val="32"/>
        </w:rPr>
        <w:t>法定代表人或其委托代理人：（签字）</w:t>
      </w:r>
    </w:p>
    <w:p>
      <w:pPr>
        <w:rPr>
          <w:rFonts w:ascii="仿宋" w:hAnsi="仿宋" w:eastAsia="仿宋" w:cs="仿宋"/>
          <w:kern w:val="1"/>
          <w:sz w:val="32"/>
          <w:szCs w:val="32"/>
        </w:rPr>
      </w:pPr>
      <w:r>
        <w:rPr>
          <w:rFonts w:ascii="仿宋" w:hAnsi="仿宋" w:eastAsia="仿宋" w:cs="仿宋"/>
          <w:kern w:val="1"/>
          <w:sz w:val="32"/>
          <w:szCs w:val="32"/>
        </w:rPr>
        <w:t xml:space="preserve">           </w:t>
      </w:r>
      <w:r>
        <w:rPr>
          <w:rFonts w:hint="eastAsia" w:ascii="仿宋" w:hAnsi="仿宋" w:eastAsia="仿宋" w:cs="仿宋"/>
          <w:kern w:val="1"/>
          <w:sz w:val="32"/>
          <w:szCs w:val="32"/>
        </w:rPr>
        <w:t xml:space="preserve">          日期：</w:t>
      </w:r>
      <w:r>
        <w:rPr>
          <w:rFonts w:ascii="仿宋" w:hAnsi="仿宋" w:eastAsia="仿宋" w:cs="仿宋"/>
          <w:kern w:val="1"/>
          <w:sz w:val="32"/>
          <w:szCs w:val="32"/>
        </w:rPr>
        <w:t xml:space="preserve"> </w:t>
      </w:r>
      <w:r>
        <w:rPr>
          <w:rFonts w:hint="eastAsia" w:ascii="仿宋" w:hAnsi="仿宋" w:eastAsia="仿宋" w:cs="仿宋"/>
          <w:kern w:val="1"/>
          <w:sz w:val="32"/>
          <w:szCs w:val="32"/>
          <w:lang w:val="en-US" w:eastAsia="zh-CN"/>
        </w:rPr>
        <w:t xml:space="preserve">   </w:t>
      </w:r>
      <w:r>
        <w:rPr>
          <w:rFonts w:hint="eastAsia" w:ascii="仿宋" w:hAnsi="仿宋" w:eastAsia="仿宋" w:cs="仿宋"/>
          <w:kern w:val="1"/>
          <w:sz w:val="32"/>
          <w:szCs w:val="32"/>
        </w:rPr>
        <w:t>年</w:t>
      </w:r>
      <w:r>
        <w:rPr>
          <w:rFonts w:ascii="仿宋" w:hAnsi="仿宋" w:eastAsia="仿宋" w:cs="仿宋"/>
          <w:kern w:val="1"/>
          <w:sz w:val="32"/>
          <w:szCs w:val="32"/>
        </w:rPr>
        <w:t xml:space="preserve">   </w:t>
      </w:r>
      <w:r>
        <w:rPr>
          <w:rFonts w:hint="eastAsia" w:ascii="仿宋" w:hAnsi="仿宋" w:eastAsia="仿宋" w:cs="仿宋"/>
          <w:kern w:val="1"/>
          <w:sz w:val="32"/>
          <w:szCs w:val="32"/>
        </w:rPr>
        <w:t>月</w:t>
      </w:r>
      <w:r>
        <w:rPr>
          <w:rFonts w:ascii="仿宋" w:hAnsi="仿宋" w:eastAsia="仿宋" w:cs="仿宋"/>
          <w:kern w:val="1"/>
          <w:sz w:val="32"/>
          <w:szCs w:val="32"/>
        </w:rPr>
        <w:t xml:space="preserve">  </w:t>
      </w:r>
      <w:r>
        <w:rPr>
          <w:rFonts w:hint="eastAsia" w:ascii="仿宋" w:hAnsi="仿宋" w:eastAsia="仿宋" w:cs="仿宋"/>
          <w:kern w:val="1"/>
          <w:sz w:val="32"/>
          <w:szCs w:val="32"/>
        </w:rPr>
        <w:t>日</w:t>
      </w:r>
    </w:p>
    <w:p>
      <w:pPr>
        <w:spacing w:line="560" w:lineRule="exact"/>
        <w:jc w:val="left"/>
        <w:rPr>
          <w:rFonts w:hint="eastAsia" w:ascii="仿宋" w:hAnsi="仿宋" w:eastAsia="仿宋" w:cs="仿宋"/>
          <w:b/>
          <w:kern w:val="1"/>
          <w:sz w:val="32"/>
          <w:szCs w:val="32"/>
        </w:rPr>
      </w:pPr>
    </w:p>
    <w:p>
      <w:pPr>
        <w:spacing w:line="560" w:lineRule="exact"/>
        <w:jc w:val="left"/>
        <w:rPr>
          <w:rFonts w:hint="eastAsia" w:ascii="仿宋" w:hAnsi="仿宋" w:eastAsia="仿宋" w:cs="仿宋"/>
          <w:kern w:val="1"/>
          <w:sz w:val="32"/>
          <w:szCs w:val="32"/>
        </w:rPr>
      </w:pPr>
      <w:r>
        <w:rPr>
          <w:rFonts w:hint="eastAsia" w:ascii="仿宋" w:hAnsi="仿宋" w:eastAsia="仿宋" w:cs="仿宋"/>
          <w:b/>
          <w:kern w:val="1"/>
          <w:sz w:val="32"/>
          <w:szCs w:val="32"/>
        </w:rPr>
        <w:t>2、谈判申请承诺及报价</w:t>
      </w:r>
    </w:p>
    <w:p>
      <w:pPr>
        <w:spacing w:line="560" w:lineRule="exact"/>
        <w:ind w:firstLine="660"/>
        <w:jc w:val="center"/>
        <w:rPr>
          <w:rFonts w:hint="eastAsia" w:ascii="仿宋" w:hAnsi="仿宋" w:eastAsia="仿宋" w:cs="仿宋"/>
          <w:b/>
          <w:kern w:val="1"/>
          <w:sz w:val="32"/>
          <w:szCs w:val="32"/>
        </w:rPr>
      </w:pPr>
      <w:r>
        <w:rPr>
          <w:rFonts w:hint="eastAsia" w:ascii="仿宋" w:hAnsi="仿宋" w:eastAsia="仿宋" w:cs="仿宋"/>
          <w:b/>
          <w:kern w:val="1"/>
          <w:sz w:val="32"/>
          <w:szCs w:val="32"/>
        </w:rPr>
        <w:t>谈判申请承诺及报价</w:t>
      </w:r>
    </w:p>
    <w:p>
      <w:pPr>
        <w:spacing w:line="560" w:lineRule="exact"/>
        <w:ind w:firstLine="660"/>
        <w:rPr>
          <w:rFonts w:ascii="仿宋" w:hAnsi="仿宋" w:eastAsia="仿宋" w:cs="仿宋"/>
          <w:kern w:val="1"/>
          <w:sz w:val="32"/>
          <w:szCs w:val="32"/>
        </w:rPr>
      </w:pPr>
      <w:r>
        <w:rPr>
          <w:rFonts w:ascii="仿宋" w:hAnsi="仿宋" w:eastAsia="仿宋" w:cs="仿宋"/>
          <w:kern w:val="1"/>
          <w:sz w:val="32"/>
          <w:szCs w:val="32"/>
        </w:rPr>
        <w:t>我单位作为谈判申请人,对该项目谈判活动中我方所承诺的条款已经完全明确,也深知所承诺的事项和作出的报价可能给我方带来的风险和后果。如果我方在谈判申请活动中有违法违规行为，以及中选后不执行承诺条款,本单位愿承担一切责任和后果。</w:t>
      </w:r>
    </w:p>
    <w:p>
      <w:pPr>
        <w:spacing w:line="560" w:lineRule="exact"/>
        <w:ind w:firstLine="660"/>
        <w:rPr>
          <w:rFonts w:hint="default" w:ascii="仿宋" w:hAnsi="仿宋" w:eastAsia="仿宋" w:cs="仿宋"/>
          <w:kern w:val="1"/>
          <w:sz w:val="32"/>
          <w:szCs w:val="32"/>
          <w:u w:val="none"/>
          <w:lang w:val="en-US"/>
        </w:rPr>
      </w:pPr>
      <w:r>
        <w:rPr>
          <w:rFonts w:ascii="仿宋" w:hAnsi="仿宋" w:eastAsia="仿宋" w:cs="仿宋"/>
          <w:kern w:val="1"/>
          <w:sz w:val="32"/>
          <w:szCs w:val="32"/>
        </w:rPr>
        <w:t>按照邀请函相关内容，我单位确认的该工程报价</w:t>
      </w:r>
      <w:r>
        <w:rPr>
          <w:rFonts w:hint="eastAsia" w:ascii="仿宋" w:hAnsi="仿宋" w:eastAsia="仿宋" w:cs="仿宋"/>
          <w:kern w:val="1"/>
          <w:sz w:val="32"/>
          <w:szCs w:val="32"/>
        </w:rPr>
        <w:t>为￥</w:t>
      </w:r>
      <w:r>
        <w:rPr>
          <w:rFonts w:hint="eastAsia" w:ascii="仿宋" w:hAnsi="仿宋" w:eastAsia="仿宋" w:cs="仿宋"/>
          <w:kern w:val="1"/>
          <w:sz w:val="32"/>
          <w:szCs w:val="32"/>
          <w:u w:val="single"/>
          <w:lang w:val="en-US" w:eastAsia="zh-CN"/>
        </w:rPr>
        <w:t>40000</w:t>
      </w:r>
      <w:r>
        <w:rPr>
          <w:rFonts w:ascii="仿宋" w:hAnsi="仿宋" w:eastAsia="仿宋" w:cs="仿宋"/>
          <w:kern w:val="1"/>
          <w:sz w:val="32"/>
          <w:szCs w:val="32"/>
        </w:rPr>
        <w:t>元</w:t>
      </w:r>
      <w:r>
        <w:rPr>
          <w:rFonts w:hint="eastAsia" w:ascii="仿宋" w:hAnsi="仿宋" w:eastAsia="仿宋" w:cs="仿宋"/>
          <w:kern w:val="1"/>
          <w:sz w:val="32"/>
          <w:szCs w:val="32"/>
          <w:lang w:val="en-US" w:eastAsia="zh-CN"/>
        </w:rPr>
        <w:t>为基准，下浮</w:t>
      </w:r>
      <w:r>
        <w:rPr>
          <w:rFonts w:hint="eastAsia" w:ascii="仿宋" w:hAnsi="仿宋" w:eastAsia="仿宋" w:cs="仿宋"/>
          <w:kern w:val="1"/>
          <w:sz w:val="32"/>
          <w:szCs w:val="32"/>
          <w:u w:val="single"/>
          <w:lang w:val="en-US" w:eastAsia="zh-CN"/>
        </w:rPr>
        <w:t xml:space="preserve">       %</w:t>
      </w:r>
      <w:r>
        <w:rPr>
          <w:rFonts w:hint="eastAsia" w:ascii="仿宋" w:hAnsi="仿宋" w:eastAsia="仿宋" w:cs="仿宋"/>
          <w:kern w:val="1"/>
          <w:sz w:val="32"/>
          <w:szCs w:val="32"/>
          <w:u w:val="none"/>
          <w:lang w:val="en-US" w:eastAsia="zh-CN"/>
        </w:rPr>
        <w:t>进行报价。总价下浮后的最终报价为</w:t>
      </w:r>
      <w:r>
        <w:rPr>
          <w:rFonts w:hint="eastAsia" w:ascii="仿宋" w:hAnsi="仿宋" w:eastAsia="仿宋" w:cs="仿宋"/>
          <w:kern w:val="1"/>
          <w:sz w:val="32"/>
          <w:szCs w:val="32"/>
          <w:u w:val="single"/>
          <w:lang w:val="en-US" w:eastAsia="zh-CN"/>
        </w:rPr>
        <w:t xml:space="preserve">              </w:t>
      </w:r>
      <w:r>
        <w:rPr>
          <w:rFonts w:hint="eastAsia" w:ascii="仿宋" w:hAnsi="仿宋" w:eastAsia="仿宋" w:cs="仿宋"/>
          <w:kern w:val="1"/>
          <w:sz w:val="32"/>
          <w:szCs w:val="32"/>
          <w:u w:val="none"/>
          <w:lang w:val="en-US" w:eastAsia="zh-CN"/>
        </w:rPr>
        <w:t xml:space="preserve"> 元。</w:t>
      </w:r>
    </w:p>
    <w:p>
      <w:pPr>
        <w:rPr>
          <w:rFonts w:hint="eastAsia" w:ascii="仿宋" w:hAnsi="仿宋" w:eastAsia="仿宋" w:cs="仿宋"/>
          <w:color w:val="FF0000"/>
          <w:kern w:val="1"/>
          <w:sz w:val="32"/>
          <w:szCs w:val="32"/>
        </w:rPr>
      </w:pPr>
    </w:p>
    <w:p>
      <w:pPr>
        <w:rPr>
          <w:rFonts w:ascii="仿宋" w:hAnsi="仿宋" w:eastAsia="仿宋" w:cs="仿宋"/>
          <w:kern w:val="1"/>
          <w:sz w:val="32"/>
          <w:szCs w:val="32"/>
        </w:rPr>
      </w:pPr>
      <w:r>
        <w:rPr>
          <w:rFonts w:hint="eastAsia" w:ascii="仿宋" w:hAnsi="仿宋" w:eastAsia="仿宋" w:cs="仿宋"/>
          <w:kern w:val="1"/>
          <w:sz w:val="32"/>
          <w:szCs w:val="32"/>
        </w:rPr>
        <w:t>注：报价包括完成本项目详尽的所有费用以及各种税（费）等一切费用。</w:t>
      </w:r>
    </w:p>
    <w:p>
      <w:pPr>
        <w:spacing w:line="720" w:lineRule="exact"/>
        <w:rPr>
          <w:rFonts w:ascii="仿宋" w:hAnsi="仿宋" w:eastAsia="仿宋" w:cs="仿宋"/>
          <w:kern w:val="1"/>
          <w:sz w:val="32"/>
          <w:szCs w:val="32"/>
        </w:rPr>
      </w:pPr>
      <w:r>
        <w:rPr>
          <w:rFonts w:ascii="仿宋" w:hAnsi="仿宋" w:eastAsia="仿宋" w:cs="仿宋"/>
          <w:kern w:val="1"/>
          <w:sz w:val="32"/>
          <w:szCs w:val="32"/>
        </w:rPr>
        <w:t xml:space="preserve">  </w:t>
      </w:r>
      <w:r>
        <w:rPr>
          <w:rFonts w:hint="eastAsia" w:ascii="仿宋" w:hAnsi="仿宋" w:eastAsia="仿宋" w:cs="仿宋"/>
          <w:kern w:val="1"/>
          <w:sz w:val="32"/>
          <w:szCs w:val="32"/>
        </w:rPr>
        <w:t xml:space="preserve">    </w:t>
      </w:r>
      <w:r>
        <w:rPr>
          <w:rFonts w:ascii="仿宋" w:hAnsi="仿宋" w:eastAsia="仿宋" w:cs="仿宋"/>
          <w:kern w:val="1"/>
          <w:sz w:val="32"/>
          <w:szCs w:val="32"/>
        </w:rPr>
        <w:t>谈判申请人：</w:t>
      </w:r>
      <w:r>
        <w:rPr>
          <w:rFonts w:ascii="仿宋" w:hAnsi="仿宋" w:eastAsia="仿宋" w:cs="仿宋"/>
          <w:kern w:val="1"/>
          <w:sz w:val="32"/>
          <w:szCs w:val="32"/>
          <w:u w:val="single"/>
        </w:rPr>
        <w:t xml:space="preserve">                         </w:t>
      </w:r>
      <w:r>
        <w:rPr>
          <w:rFonts w:ascii="仿宋" w:hAnsi="仿宋" w:eastAsia="仿宋" w:cs="仿宋"/>
          <w:kern w:val="1"/>
          <w:sz w:val="32"/>
          <w:szCs w:val="32"/>
        </w:rPr>
        <w:t>（盖章）</w:t>
      </w:r>
    </w:p>
    <w:p>
      <w:pPr>
        <w:spacing w:line="720" w:lineRule="exact"/>
        <w:rPr>
          <w:rFonts w:ascii="仿宋" w:hAnsi="仿宋" w:eastAsia="仿宋" w:cs="仿宋"/>
          <w:kern w:val="1"/>
          <w:sz w:val="32"/>
          <w:szCs w:val="32"/>
        </w:rPr>
      </w:pPr>
      <w:r>
        <w:rPr>
          <w:rFonts w:ascii="仿宋" w:hAnsi="仿宋" w:eastAsia="仿宋" w:cs="仿宋"/>
          <w:kern w:val="1"/>
          <w:sz w:val="32"/>
          <w:szCs w:val="32"/>
        </w:rPr>
        <w:t xml:space="preserve">  </w:t>
      </w:r>
      <w:r>
        <w:rPr>
          <w:rFonts w:hint="eastAsia" w:ascii="仿宋" w:hAnsi="仿宋" w:eastAsia="仿宋" w:cs="仿宋"/>
          <w:kern w:val="1"/>
          <w:sz w:val="32"/>
          <w:szCs w:val="32"/>
        </w:rPr>
        <w:t xml:space="preserve">    </w:t>
      </w:r>
      <w:r>
        <w:rPr>
          <w:rFonts w:ascii="仿宋" w:hAnsi="仿宋" w:eastAsia="仿宋" w:cs="仿宋"/>
          <w:kern w:val="1"/>
          <w:sz w:val="32"/>
          <w:szCs w:val="32"/>
        </w:rPr>
        <w:t>法定代表人（或委托代理人）：</w:t>
      </w:r>
      <w:r>
        <w:rPr>
          <w:rFonts w:ascii="仿宋" w:hAnsi="仿宋" w:eastAsia="仿宋" w:cs="仿宋"/>
          <w:kern w:val="1"/>
          <w:sz w:val="32"/>
          <w:szCs w:val="32"/>
          <w:u w:val="single"/>
        </w:rPr>
        <w:t xml:space="preserve">  </w:t>
      </w:r>
      <w:r>
        <w:rPr>
          <w:rFonts w:hint="eastAsia" w:ascii="仿宋" w:hAnsi="仿宋" w:eastAsia="仿宋" w:cs="仿宋"/>
          <w:kern w:val="1"/>
          <w:sz w:val="32"/>
          <w:szCs w:val="32"/>
          <w:u w:val="single"/>
        </w:rPr>
        <w:t xml:space="preserve"> </w:t>
      </w:r>
      <w:r>
        <w:rPr>
          <w:rFonts w:ascii="仿宋" w:hAnsi="仿宋" w:eastAsia="仿宋" w:cs="仿宋"/>
          <w:kern w:val="1"/>
          <w:sz w:val="32"/>
          <w:szCs w:val="32"/>
          <w:u w:val="single"/>
        </w:rPr>
        <w:t xml:space="preserve"> </w:t>
      </w:r>
      <w:r>
        <w:rPr>
          <w:rFonts w:ascii="仿宋" w:hAnsi="仿宋" w:eastAsia="仿宋" w:cs="仿宋"/>
          <w:kern w:val="1"/>
          <w:sz w:val="32"/>
          <w:szCs w:val="32"/>
        </w:rPr>
        <w:t>（签字或盖章）</w:t>
      </w:r>
    </w:p>
    <w:p>
      <w:pPr>
        <w:spacing w:line="720" w:lineRule="exact"/>
        <w:ind w:firstLine="3840"/>
        <w:rPr>
          <w:rFonts w:hint="eastAsia" w:ascii="仿宋" w:hAnsi="仿宋" w:eastAsia="仿宋" w:cs="仿宋"/>
          <w:kern w:val="1"/>
          <w:sz w:val="32"/>
          <w:szCs w:val="32"/>
        </w:rPr>
      </w:pPr>
      <w:r>
        <w:rPr>
          <w:rFonts w:ascii="仿宋" w:hAnsi="仿宋" w:eastAsia="仿宋" w:cs="仿宋"/>
          <w:kern w:val="1"/>
          <w:sz w:val="32"/>
          <w:szCs w:val="32"/>
        </w:rPr>
        <w:t>　</w:t>
      </w:r>
      <w:r>
        <w:rPr>
          <w:rFonts w:hint="eastAsia" w:ascii="仿宋" w:hAnsi="仿宋" w:eastAsia="仿宋" w:cs="仿宋"/>
          <w:kern w:val="1"/>
          <w:sz w:val="32"/>
          <w:szCs w:val="32"/>
          <w:u w:val="single"/>
        </w:rPr>
        <w:t xml:space="preserve">   </w:t>
      </w:r>
      <w:r>
        <w:rPr>
          <w:rFonts w:ascii="仿宋" w:hAnsi="仿宋" w:eastAsia="仿宋" w:cs="仿宋"/>
          <w:kern w:val="1"/>
          <w:sz w:val="32"/>
          <w:szCs w:val="32"/>
        </w:rPr>
        <w:t>年</w:t>
      </w:r>
      <w:r>
        <w:rPr>
          <w:rFonts w:hint="eastAsia" w:ascii="仿宋" w:hAnsi="仿宋" w:eastAsia="仿宋" w:cs="仿宋"/>
          <w:kern w:val="1"/>
          <w:sz w:val="32"/>
          <w:szCs w:val="32"/>
          <w:u w:val="single"/>
        </w:rPr>
        <w:t xml:space="preserve">  </w:t>
      </w:r>
      <w:r>
        <w:rPr>
          <w:rFonts w:ascii="仿宋" w:hAnsi="仿宋" w:eastAsia="仿宋" w:cs="仿宋"/>
          <w:kern w:val="1"/>
          <w:sz w:val="32"/>
          <w:szCs w:val="32"/>
        </w:rPr>
        <w:t>月</w:t>
      </w:r>
      <w:r>
        <w:rPr>
          <w:rFonts w:hint="eastAsia" w:ascii="仿宋" w:hAnsi="仿宋" w:eastAsia="仿宋" w:cs="仿宋"/>
          <w:kern w:val="1"/>
          <w:sz w:val="32"/>
          <w:szCs w:val="32"/>
          <w:u w:val="single"/>
        </w:rPr>
        <w:t xml:space="preserve">  </w:t>
      </w:r>
      <w:r>
        <w:rPr>
          <w:rFonts w:ascii="仿宋" w:hAnsi="仿宋" w:eastAsia="仿宋" w:cs="仿宋"/>
          <w:kern w:val="1"/>
          <w:sz w:val="32"/>
          <w:szCs w:val="32"/>
        </w:rPr>
        <w:t>日</w:t>
      </w:r>
    </w:p>
    <w:p>
      <w:pPr>
        <w:spacing w:line="360" w:lineRule="exact"/>
        <w:rPr>
          <w:rFonts w:hint="eastAsia" w:ascii="仿宋" w:hAnsi="仿宋" w:eastAsia="仿宋" w:cs="仿宋"/>
          <w:kern w:val="1"/>
          <w:sz w:val="32"/>
          <w:szCs w:val="32"/>
        </w:rPr>
      </w:pPr>
    </w:p>
    <w:p>
      <w:pPr>
        <w:widowControl/>
        <w:jc w:val="left"/>
        <w:rPr>
          <w:rFonts w:hint="eastAsia" w:ascii="仿宋" w:hAnsi="仿宋" w:eastAsia="仿宋" w:cs="仿宋"/>
          <w:b/>
          <w:bCs/>
          <w:sz w:val="32"/>
          <w:szCs w:val="32"/>
        </w:rPr>
      </w:pPr>
    </w:p>
    <w:p>
      <w:pPr>
        <w:widowControl/>
        <w:jc w:val="left"/>
        <w:rPr>
          <w:rFonts w:hint="eastAsia" w:ascii="仿宋" w:hAnsi="仿宋" w:eastAsia="仿宋" w:cs="仿宋"/>
          <w:b/>
          <w:bCs/>
          <w:sz w:val="32"/>
          <w:szCs w:val="32"/>
        </w:rPr>
      </w:pPr>
    </w:p>
    <w:p>
      <w:pPr>
        <w:widowControl/>
        <w:jc w:val="left"/>
        <w:rPr>
          <w:rFonts w:hint="eastAsia" w:ascii="仿宋" w:hAnsi="仿宋" w:eastAsia="仿宋" w:cs="仿宋"/>
          <w:b/>
          <w:bCs/>
          <w:sz w:val="32"/>
          <w:szCs w:val="32"/>
        </w:rPr>
      </w:pPr>
    </w:p>
    <w:p>
      <w:pPr>
        <w:widowControl/>
        <w:jc w:val="left"/>
        <w:rPr>
          <w:rFonts w:hint="eastAsia" w:ascii="仿宋" w:hAnsi="仿宋" w:eastAsia="仿宋" w:cs="仿宋"/>
          <w:b/>
          <w:bCs/>
          <w:sz w:val="32"/>
          <w:szCs w:val="32"/>
        </w:rPr>
      </w:pPr>
    </w:p>
    <w:p>
      <w:pPr>
        <w:widowControl/>
        <w:jc w:val="left"/>
        <w:rPr>
          <w:rFonts w:hint="eastAsia" w:ascii="仿宋" w:hAnsi="仿宋" w:eastAsia="仿宋" w:cs="仿宋"/>
          <w:b/>
          <w:bCs/>
          <w:sz w:val="32"/>
          <w:szCs w:val="32"/>
        </w:rPr>
      </w:pPr>
    </w:p>
    <w:p>
      <w:pPr>
        <w:widowControl/>
        <w:jc w:val="left"/>
        <w:rPr>
          <w:rFonts w:hint="eastAsia" w:ascii="仿宋" w:hAnsi="仿宋" w:eastAsia="仿宋" w:cs="仿宋"/>
          <w:b/>
          <w:bCs/>
          <w:sz w:val="32"/>
          <w:szCs w:val="32"/>
        </w:rPr>
      </w:pPr>
    </w:p>
    <w:p>
      <w:pPr>
        <w:widowControl/>
        <w:jc w:val="left"/>
        <w:rPr>
          <w:rFonts w:hint="eastAsia" w:ascii="仿宋" w:hAnsi="仿宋" w:eastAsia="仿宋" w:cs="仿宋"/>
          <w:b/>
          <w:bCs/>
          <w:sz w:val="32"/>
          <w:szCs w:val="32"/>
        </w:rPr>
      </w:pPr>
      <w:r>
        <w:rPr>
          <w:rFonts w:hint="eastAsia" w:ascii="仿宋" w:hAnsi="仿宋" w:eastAsia="仿宋" w:cs="仿宋"/>
          <w:b/>
          <w:bCs/>
          <w:sz w:val="32"/>
          <w:szCs w:val="32"/>
        </w:rPr>
        <w:t>3、投标人符合《政府采购法》第二十二条规定条件的承诺函格式</w:t>
      </w:r>
    </w:p>
    <w:p>
      <w:pPr>
        <w:ind w:firstLine="570"/>
        <w:jc w:val="center"/>
        <w:rPr>
          <w:rFonts w:hint="eastAsia" w:ascii="仿宋" w:hAnsi="仿宋" w:eastAsia="仿宋" w:cs="仿宋"/>
          <w:b/>
          <w:bCs/>
          <w:sz w:val="32"/>
          <w:szCs w:val="32"/>
        </w:rPr>
      </w:pPr>
      <w:r>
        <w:rPr>
          <w:rFonts w:hint="eastAsia" w:ascii="仿宋" w:hAnsi="仿宋" w:eastAsia="仿宋" w:cs="仿宋"/>
          <w:b/>
          <w:bCs/>
          <w:sz w:val="32"/>
          <w:szCs w:val="32"/>
        </w:rPr>
        <w:t>承诺函</w:t>
      </w:r>
    </w:p>
    <w:p>
      <w:pPr>
        <w:spacing w:line="360" w:lineRule="auto"/>
        <w:rPr>
          <w:rFonts w:hint="eastAsia" w:ascii="仿宋" w:hAnsi="仿宋" w:eastAsia="仿宋" w:cs="仿宋"/>
          <w:sz w:val="32"/>
          <w:szCs w:val="32"/>
        </w:rPr>
      </w:pPr>
      <w:r>
        <w:rPr>
          <w:rFonts w:hint="eastAsia" w:ascii="仿宋" w:hAnsi="仿宋" w:eastAsia="仿宋" w:cs="仿宋"/>
          <w:sz w:val="32"/>
          <w:szCs w:val="32"/>
          <w:lang w:eastAsia="zh-CN"/>
        </w:rPr>
        <w:t>冕宁县</w:t>
      </w:r>
      <w:r>
        <w:rPr>
          <w:rFonts w:hint="eastAsia" w:ascii="仿宋" w:hAnsi="仿宋" w:eastAsia="仿宋" w:cs="仿宋"/>
          <w:sz w:val="32"/>
          <w:szCs w:val="32"/>
          <w:lang w:val="en-US" w:eastAsia="zh-CN"/>
        </w:rPr>
        <w:t>投资发展</w:t>
      </w:r>
      <w:r>
        <w:rPr>
          <w:rFonts w:hint="eastAsia" w:ascii="仿宋" w:hAnsi="仿宋" w:eastAsia="仿宋" w:cs="仿宋"/>
          <w:sz w:val="32"/>
          <w:szCs w:val="32"/>
          <w:lang w:eastAsia="zh-CN"/>
        </w:rPr>
        <w:t>有限责任公司</w:t>
      </w:r>
      <w:r>
        <w:rPr>
          <w:rFonts w:hint="eastAsia" w:ascii="仿宋" w:hAnsi="仿宋" w:eastAsia="仿宋" w:cs="仿宋"/>
          <w:sz w:val="32"/>
          <w:szCs w:val="32"/>
        </w:rPr>
        <w:t>：</w:t>
      </w:r>
    </w:p>
    <w:p>
      <w:pPr>
        <w:spacing w:line="240" w:lineRule="auto"/>
        <w:ind w:left="0" w:firstLine="320" w:firstLineChars="100"/>
        <w:rPr>
          <w:rFonts w:hint="eastAsia" w:ascii="仿宋" w:hAnsi="仿宋" w:eastAsia="仿宋" w:cs="仿宋"/>
          <w:sz w:val="32"/>
          <w:szCs w:val="32"/>
        </w:rPr>
      </w:pPr>
      <w:r>
        <w:rPr>
          <w:rFonts w:hint="eastAsia" w:ascii="仿宋" w:hAnsi="仿宋" w:eastAsia="仿宋" w:cs="仿宋"/>
          <w:sz w:val="32"/>
          <w:szCs w:val="32"/>
        </w:rPr>
        <w:t>本公司</w:t>
      </w:r>
      <w:r>
        <w:rPr>
          <w:rFonts w:hint="eastAsia" w:ascii="仿宋" w:hAnsi="仿宋" w:eastAsia="仿宋" w:cs="仿宋"/>
          <w:sz w:val="32"/>
          <w:szCs w:val="32"/>
          <w:u w:val="single"/>
        </w:rPr>
        <w:t>（公司名称）</w:t>
      </w:r>
      <w:r>
        <w:rPr>
          <w:rFonts w:hint="eastAsia" w:ascii="仿宋" w:hAnsi="仿宋" w:eastAsia="仿宋" w:cs="仿宋"/>
          <w:sz w:val="32"/>
          <w:szCs w:val="32"/>
        </w:rPr>
        <w:t>参加贵单位组织的</w:t>
      </w:r>
      <w:r>
        <w:rPr>
          <w:rFonts w:hint="eastAsia" w:ascii="仿宋_GB2312" w:hAnsi="宋体" w:eastAsia="仿宋_GB2312"/>
          <w:b/>
          <w:kern w:val="0"/>
          <w:sz w:val="28"/>
          <w:szCs w:val="22"/>
          <w:u w:val="single"/>
        </w:rPr>
        <w:t>冕宁县</w:t>
      </w:r>
      <w:r>
        <w:rPr>
          <w:rFonts w:hint="eastAsia" w:ascii="仿宋_GB2312" w:hAnsi="宋体" w:eastAsia="仿宋_GB2312"/>
          <w:b/>
          <w:kern w:val="0"/>
          <w:sz w:val="28"/>
          <w:szCs w:val="22"/>
          <w:u w:val="single"/>
          <w:lang w:val="en-US" w:eastAsia="zh-CN"/>
        </w:rPr>
        <w:t>泸沽站前广场75间门市、泸沽农贸市场部分门市年租赁价值评估报告编制</w:t>
      </w:r>
      <w:r>
        <w:rPr>
          <w:rFonts w:hint="eastAsia" w:ascii="微软雅黑" w:hAnsi="微软雅黑" w:eastAsia="微软雅黑"/>
          <w:sz w:val="24"/>
        </w:rPr>
        <w:t>。</w:t>
      </w:r>
      <w:r>
        <w:rPr>
          <w:rFonts w:hint="eastAsia" w:ascii="仿宋" w:hAnsi="仿宋" w:eastAsia="仿宋" w:cs="仿宋"/>
          <w:sz w:val="32"/>
          <w:szCs w:val="32"/>
        </w:rPr>
        <w:t>竞争性谈判活动，现郑重承诺：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我公司满足《政府采购法》第二十二条关于供应商的资格要求：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（一）具有独立承担民事责任的能力；</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（二）具有良好的商业信誉和健全的财务会计制度；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（三）具有履行合同所必需的设备和专业技术能力；</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（四）有依法缴纳税收和社会保障资金的良好记录；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（五）参加政府采购活动前三年内，在经营活动中没有重大违法记录。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同时也满足本项目法律法规规章规定关于供应商的其他资格性条件，未参与本采购项目前期咨询论证，不属于禁止参加投标的供应商。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如违反以上承诺，本公司愿承担一切法律责任。</w:t>
      </w:r>
    </w:p>
    <w:p>
      <w:pPr>
        <w:spacing w:line="360" w:lineRule="auto"/>
        <w:jc w:val="right"/>
        <w:rPr>
          <w:rFonts w:hint="eastAsia" w:ascii="仿宋" w:hAnsi="仿宋" w:eastAsia="仿宋" w:cs="仿宋"/>
          <w:sz w:val="32"/>
          <w:szCs w:val="32"/>
        </w:rPr>
      </w:pPr>
      <w:r>
        <w:rPr>
          <w:rFonts w:hint="eastAsia" w:ascii="仿宋" w:hAnsi="仿宋" w:eastAsia="仿宋" w:cs="仿宋"/>
          <w:sz w:val="32"/>
          <w:szCs w:val="32"/>
        </w:rPr>
        <w:t>投标单位：（盖章）</w:t>
      </w:r>
    </w:p>
    <w:p>
      <w:pPr>
        <w:spacing w:line="360" w:lineRule="auto"/>
        <w:jc w:val="right"/>
        <w:rPr>
          <w:rFonts w:hint="eastAsia" w:ascii="仿宋" w:hAnsi="仿宋" w:eastAsia="仿宋" w:cs="仿宋"/>
          <w:sz w:val="32"/>
          <w:szCs w:val="32"/>
        </w:rPr>
      </w:pPr>
      <w:r>
        <w:rPr>
          <w:rFonts w:hint="eastAsia" w:ascii="仿宋" w:hAnsi="仿宋" w:eastAsia="仿宋" w:cs="仿宋"/>
          <w:sz w:val="32"/>
          <w:szCs w:val="32"/>
        </w:rPr>
        <w:t>法定代表人或其委托代理人：（签字）</w:t>
      </w:r>
    </w:p>
    <w:p>
      <w:pPr>
        <w:spacing w:line="360" w:lineRule="auto"/>
        <w:jc w:val="right"/>
        <w:rPr>
          <w:rFonts w:hint="eastAsia" w:ascii="仿宋" w:hAnsi="仿宋" w:eastAsia="仿宋" w:cs="仿宋"/>
          <w:b/>
          <w:kern w:val="1"/>
          <w:sz w:val="32"/>
          <w:szCs w:val="32"/>
        </w:rPr>
      </w:pP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spacing w:line="360" w:lineRule="exact"/>
        <w:outlineLvl w:val="0"/>
        <w:rPr>
          <w:rFonts w:hint="eastAsia" w:ascii="仿宋" w:hAnsi="仿宋" w:eastAsia="仿宋" w:cs="仿宋"/>
          <w:b/>
          <w:kern w:val="1"/>
          <w:sz w:val="32"/>
          <w:szCs w:val="32"/>
          <w:lang w:val="en-US" w:eastAsia="zh-CN"/>
        </w:rPr>
      </w:pPr>
    </w:p>
    <w:p>
      <w:pPr>
        <w:spacing w:line="360" w:lineRule="exact"/>
        <w:ind w:firstLine="3253" w:firstLineChars="900"/>
        <w:textAlignment w:val="baseline"/>
        <w:rPr>
          <w:rFonts w:hint="eastAsia" w:ascii="仿宋" w:hAnsi="仿宋" w:eastAsia="仿宋"/>
          <w:b/>
          <w:sz w:val="36"/>
          <w:szCs w:val="36"/>
        </w:rPr>
      </w:pPr>
    </w:p>
    <w:p>
      <w:pPr>
        <w:spacing w:line="360" w:lineRule="exact"/>
        <w:jc w:val="center"/>
        <w:textAlignment w:val="baseline"/>
        <w:rPr>
          <w:rFonts w:hint="eastAsia" w:ascii="仿宋" w:hAnsi="仿宋" w:eastAsia="仿宋"/>
          <w:b/>
          <w:bCs w:val="0"/>
          <w:sz w:val="36"/>
          <w:szCs w:val="36"/>
        </w:rPr>
      </w:pPr>
      <w:r>
        <w:rPr>
          <w:rFonts w:hint="eastAsia" w:ascii="仿宋" w:hAnsi="仿宋" w:eastAsia="仿宋"/>
          <w:b/>
          <w:bCs w:val="0"/>
          <w:sz w:val="36"/>
          <w:szCs w:val="36"/>
        </w:rPr>
        <w:t>第</w:t>
      </w:r>
      <w:r>
        <w:rPr>
          <w:rFonts w:hint="eastAsia" w:ascii="仿宋" w:hAnsi="仿宋" w:eastAsia="仿宋"/>
          <w:b/>
          <w:bCs w:val="0"/>
          <w:sz w:val="36"/>
          <w:szCs w:val="36"/>
          <w:lang w:val="en-US" w:eastAsia="zh-CN"/>
        </w:rPr>
        <w:t>五</w:t>
      </w:r>
      <w:r>
        <w:rPr>
          <w:rFonts w:hint="eastAsia" w:ascii="仿宋" w:hAnsi="仿宋" w:eastAsia="仿宋"/>
          <w:b/>
          <w:bCs w:val="0"/>
          <w:sz w:val="36"/>
          <w:szCs w:val="36"/>
        </w:rPr>
        <w:t>章 评审报告</w:t>
      </w:r>
    </w:p>
    <w:p>
      <w:pPr>
        <w:spacing w:line="320" w:lineRule="exact"/>
        <w:textAlignment w:val="baseline"/>
        <w:rPr>
          <w:rFonts w:hint="eastAsia" w:ascii="仿宋" w:hAnsi="仿宋" w:eastAsia="仿宋"/>
          <w:b/>
          <w:sz w:val="32"/>
          <w:szCs w:val="32"/>
        </w:rPr>
      </w:pPr>
    </w:p>
    <w:p>
      <w:pPr>
        <w:tabs>
          <w:tab w:val="left" w:pos="0"/>
        </w:tabs>
        <w:spacing w:line="320" w:lineRule="exact"/>
        <w:textAlignment w:val="baseline"/>
        <w:rPr>
          <w:rFonts w:hint="eastAsia" w:ascii="仿宋" w:hAnsi="仿宋" w:eastAsia="仿宋"/>
          <w:b/>
          <w:sz w:val="32"/>
          <w:szCs w:val="32"/>
        </w:rPr>
      </w:pPr>
      <w:r>
        <w:rPr>
          <w:rFonts w:hint="eastAsia" w:ascii="仿宋" w:hAnsi="仿宋" w:eastAsia="仿宋"/>
          <w:b/>
          <w:sz w:val="32"/>
          <w:szCs w:val="32"/>
        </w:rPr>
        <w:t>一、业主代表签到名单</w:t>
      </w:r>
    </w:p>
    <w:tbl>
      <w:tblPr>
        <w:tblStyle w:val="10"/>
        <w:tblpPr w:leftFromText="180" w:rightFromText="180" w:vertAnchor="text" w:horzAnchor="margin" w:tblpXSpec="center" w:tblpY="320"/>
        <w:tblW w:w="94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82"/>
        <w:gridCol w:w="2171"/>
        <w:gridCol w:w="1985"/>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31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仿宋" w:hAnsi="仿宋" w:eastAsia="仿宋"/>
                <w:sz w:val="32"/>
                <w:szCs w:val="32"/>
                <w:u w:val="single"/>
              </w:rPr>
            </w:pPr>
            <w:r>
              <w:rPr>
                <w:rFonts w:hint="eastAsia" w:ascii="仿宋" w:hAnsi="仿宋" w:eastAsia="仿宋"/>
                <w:sz w:val="32"/>
                <w:szCs w:val="32"/>
              </w:rPr>
              <w:t>单    位</w:t>
            </w:r>
          </w:p>
        </w:tc>
        <w:tc>
          <w:tcPr>
            <w:tcW w:w="21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仿宋" w:hAnsi="仿宋" w:eastAsia="仿宋"/>
                <w:sz w:val="32"/>
                <w:szCs w:val="32"/>
                <w:u w:val="single"/>
              </w:rPr>
            </w:pPr>
            <w:r>
              <w:rPr>
                <w:rFonts w:hint="eastAsia" w:ascii="仿宋" w:hAnsi="仿宋" w:eastAsia="仿宋"/>
                <w:sz w:val="32"/>
                <w:szCs w:val="32"/>
              </w:rPr>
              <w:t>职 务</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仿宋" w:hAnsi="仿宋" w:eastAsia="仿宋"/>
                <w:sz w:val="32"/>
                <w:szCs w:val="32"/>
                <w:u w:val="single"/>
              </w:rPr>
            </w:pPr>
            <w:r>
              <w:rPr>
                <w:rFonts w:hint="eastAsia" w:ascii="仿宋" w:hAnsi="仿宋" w:eastAsia="仿宋"/>
                <w:sz w:val="32"/>
                <w:szCs w:val="32"/>
              </w:rPr>
              <w:t>电 话</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仿宋" w:hAnsi="仿宋" w:eastAsia="仿宋"/>
                <w:sz w:val="32"/>
                <w:szCs w:val="32"/>
                <w:u w:val="single"/>
              </w:rPr>
            </w:pPr>
            <w:r>
              <w:rPr>
                <w:rFonts w:hint="eastAsia" w:ascii="仿宋" w:hAnsi="仿宋" w:eastAsia="仿宋"/>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318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217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18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217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318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217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32"/>
                <w:szCs w:val="32"/>
                <w:u w:val="single"/>
              </w:rPr>
            </w:pPr>
          </w:p>
        </w:tc>
      </w:tr>
    </w:tbl>
    <w:p>
      <w:pPr>
        <w:spacing w:line="480" w:lineRule="auto"/>
        <w:rPr>
          <w:rFonts w:hint="eastAsia" w:ascii="仿宋" w:hAnsi="仿宋" w:eastAsia="仿宋"/>
          <w:b/>
          <w:sz w:val="32"/>
          <w:szCs w:val="32"/>
        </w:rPr>
      </w:pPr>
      <w:r>
        <w:rPr>
          <w:rFonts w:hint="eastAsia" w:ascii="仿宋" w:hAnsi="仿宋" w:eastAsia="仿宋"/>
          <w:b/>
          <w:sz w:val="32"/>
          <w:szCs w:val="32"/>
        </w:rPr>
        <w:t xml:space="preserve">二、现场监督人员签到名单 </w:t>
      </w:r>
    </w:p>
    <w:tbl>
      <w:tblPr>
        <w:tblStyle w:val="10"/>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1"/>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ind w:firstLine="800" w:firstLineChars="250"/>
              <w:rPr>
                <w:rFonts w:hint="eastAsia" w:ascii="仿宋" w:hAnsi="仿宋" w:eastAsia="仿宋"/>
                <w:sz w:val="32"/>
                <w:szCs w:val="32"/>
              </w:rPr>
            </w:pPr>
            <w:r>
              <w:rPr>
                <w:rFonts w:hint="eastAsia" w:ascii="仿宋" w:hAnsi="仿宋" w:eastAsia="仿宋"/>
                <w:sz w:val="32"/>
                <w:szCs w:val="32"/>
              </w:rPr>
              <w:t>单   位</w:t>
            </w: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jc w:val="center"/>
              <w:rPr>
                <w:rFonts w:hint="eastAsia" w:ascii="仿宋" w:hAnsi="仿宋" w:eastAsia="仿宋"/>
                <w:sz w:val="32"/>
                <w:szCs w:val="32"/>
              </w:rPr>
            </w:pPr>
            <w:r>
              <w:rPr>
                <w:rFonts w:hint="eastAsia" w:ascii="仿宋" w:hAnsi="仿宋" w:eastAsia="仿宋"/>
                <w:sz w:val="32"/>
                <w:szCs w:val="32"/>
              </w:rPr>
              <w:t>职 务</w:t>
            </w: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jc w:val="center"/>
              <w:rPr>
                <w:rFonts w:hint="eastAsia" w:ascii="仿宋" w:hAnsi="仿宋" w:eastAsia="仿宋"/>
                <w:sz w:val="32"/>
                <w:szCs w:val="32"/>
              </w:rPr>
            </w:pPr>
            <w:r>
              <w:rPr>
                <w:rFonts w:hint="eastAsia" w:ascii="仿宋" w:hAnsi="仿宋" w:eastAsia="仿宋"/>
                <w:sz w:val="32"/>
                <w:szCs w:val="32"/>
              </w:rPr>
              <w:t>电 话</w:t>
            </w: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jc w:val="center"/>
              <w:rPr>
                <w:rFonts w:hint="eastAsia" w:ascii="仿宋" w:hAnsi="仿宋" w:eastAsia="仿宋"/>
                <w:sz w:val="32"/>
                <w:szCs w:val="32"/>
              </w:rPr>
            </w:pPr>
            <w:r>
              <w:rPr>
                <w:rFonts w:hint="eastAsia" w:ascii="仿宋" w:hAnsi="仿宋" w:eastAsia="仿宋"/>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r>
    </w:tbl>
    <w:p>
      <w:pPr>
        <w:spacing w:line="480" w:lineRule="auto"/>
        <w:rPr>
          <w:rFonts w:hint="eastAsia" w:ascii="仿宋" w:hAnsi="仿宋" w:eastAsia="仿宋"/>
          <w:b/>
          <w:sz w:val="32"/>
          <w:szCs w:val="32"/>
        </w:rPr>
      </w:pPr>
      <w:r>
        <w:rPr>
          <w:rFonts w:hint="eastAsia" w:ascii="仿宋" w:hAnsi="仿宋" w:eastAsia="仿宋"/>
          <w:b/>
          <w:sz w:val="32"/>
          <w:szCs w:val="32"/>
        </w:rPr>
        <w:t>三、评审委员会成员签到名单（本表由监督人员审查）</w:t>
      </w:r>
    </w:p>
    <w:tbl>
      <w:tblPr>
        <w:tblStyle w:val="10"/>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1"/>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32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仿宋" w:hAnsi="仿宋" w:eastAsia="仿宋"/>
                <w:sz w:val="32"/>
                <w:szCs w:val="32"/>
              </w:rPr>
            </w:pPr>
          </w:p>
          <w:p>
            <w:pPr>
              <w:spacing w:line="320" w:lineRule="exact"/>
              <w:jc w:val="center"/>
              <w:textAlignment w:val="baseline"/>
              <w:rPr>
                <w:rFonts w:hint="eastAsia" w:ascii="仿宋" w:hAnsi="仿宋" w:eastAsia="仿宋"/>
                <w:sz w:val="32"/>
                <w:szCs w:val="32"/>
              </w:rPr>
            </w:pPr>
            <w:r>
              <w:rPr>
                <w:rFonts w:hint="eastAsia" w:ascii="仿宋" w:hAnsi="仿宋" w:eastAsia="仿宋"/>
                <w:sz w:val="32"/>
                <w:szCs w:val="32"/>
              </w:rPr>
              <w:t>单位</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仿宋" w:hAnsi="仿宋" w:eastAsia="仿宋"/>
                <w:sz w:val="32"/>
                <w:szCs w:val="32"/>
              </w:rPr>
            </w:pPr>
          </w:p>
          <w:p>
            <w:pPr>
              <w:spacing w:line="320" w:lineRule="exact"/>
              <w:jc w:val="center"/>
              <w:textAlignment w:val="baseline"/>
              <w:rPr>
                <w:rFonts w:hint="eastAsia" w:ascii="仿宋" w:hAnsi="仿宋" w:eastAsia="仿宋"/>
                <w:sz w:val="32"/>
                <w:szCs w:val="32"/>
              </w:rPr>
            </w:pPr>
            <w:r>
              <w:rPr>
                <w:rFonts w:hint="eastAsia" w:ascii="仿宋" w:hAnsi="仿宋" w:eastAsia="仿宋"/>
                <w:sz w:val="32"/>
                <w:szCs w:val="32"/>
              </w:rPr>
              <w:t>职务</w:t>
            </w:r>
          </w:p>
        </w:tc>
        <w:tc>
          <w:tcPr>
            <w:tcW w:w="1984" w:type="dxa"/>
            <w:tcBorders>
              <w:top w:val="single" w:color="auto" w:sz="4" w:space="0"/>
              <w:left w:val="single" w:color="auto" w:sz="4" w:space="0"/>
              <w:bottom w:val="single" w:color="auto" w:sz="4" w:space="0"/>
              <w:right w:val="single" w:color="auto" w:sz="4" w:space="0"/>
            </w:tcBorders>
            <w:vAlign w:val="top"/>
          </w:tcPr>
          <w:p>
            <w:pPr>
              <w:spacing w:line="320" w:lineRule="exact"/>
              <w:jc w:val="center"/>
              <w:textAlignment w:val="baseline"/>
              <w:rPr>
                <w:rFonts w:hint="eastAsia" w:ascii="仿宋" w:hAnsi="仿宋" w:eastAsia="仿宋"/>
                <w:sz w:val="32"/>
                <w:szCs w:val="32"/>
              </w:rPr>
            </w:pPr>
          </w:p>
          <w:p>
            <w:pPr>
              <w:spacing w:line="320" w:lineRule="exact"/>
              <w:jc w:val="center"/>
              <w:textAlignment w:val="baseline"/>
              <w:rPr>
                <w:rFonts w:hint="eastAsia" w:ascii="仿宋" w:hAnsi="仿宋" w:eastAsia="仿宋"/>
                <w:sz w:val="32"/>
                <w:szCs w:val="32"/>
              </w:rPr>
            </w:pPr>
            <w:r>
              <w:rPr>
                <w:rFonts w:hint="eastAsia" w:ascii="仿宋" w:hAnsi="仿宋" w:eastAsia="仿宋"/>
                <w:sz w:val="32"/>
                <w:szCs w:val="32"/>
              </w:rPr>
              <w:t>电话</w:t>
            </w:r>
          </w:p>
        </w:tc>
        <w:tc>
          <w:tcPr>
            <w:tcW w:w="2127" w:type="dxa"/>
            <w:tcBorders>
              <w:top w:val="single" w:color="auto" w:sz="4" w:space="0"/>
              <w:left w:val="single" w:color="auto" w:sz="4" w:space="0"/>
              <w:bottom w:val="single" w:color="auto" w:sz="4" w:space="0"/>
              <w:right w:val="single" w:color="auto" w:sz="4" w:space="0"/>
            </w:tcBorders>
            <w:vAlign w:val="top"/>
          </w:tcPr>
          <w:p>
            <w:pPr>
              <w:spacing w:line="320" w:lineRule="exact"/>
              <w:jc w:val="center"/>
              <w:textAlignment w:val="baseline"/>
              <w:rPr>
                <w:rFonts w:hint="eastAsia" w:ascii="仿宋" w:hAnsi="仿宋" w:eastAsia="仿宋"/>
                <w:sz w:val="32"/>
                <w:szCs w:val="32"/>
              </w:rPr>
            </w:pPr>
          </w:p>
          <w:p>
            <w:pPr>
              <w:spacing w:line="320" w:lineRule="exact"/>
              <w:jc w:val="center"/>
              <w:textAlignment w:val="baseline"/>
              <w:rPr>
                <w:rFonts w:hint="eastAsia" w:ascii="仿宋" w:hAnsi="仿宋" w:eastAsia="仿宋"/>
                <w:sz w:val="32"/>
                <w:szCs w:val="32"/>
              </w:rPr>
            </w:pPr>
            <w:r>
              <w:rPr>
                <w:rFonts w:hint="eastAsia" w:ascii="仿宋" w:hAnsi="仿宋" w:eastAsia="仿宋"/>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eastAsia="仿宋"/>
                <w:sz w:val="32"/>
                <w:szCs w:val="32"/>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eastAsia="仿宋"/>
                <w:sz w:val="32"/>
                <w:szCs w:val="32"/>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3261"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2126"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hAnsi="仿宋" w:eastAsia="仿宋"/>
                <w:sz w:val="32"/>
                <w:szCs w:val="32"/>
              </w:rPr>
            </w:pPr>
            <w:r>
              <w:rPr>
                <w:rFonts w:hint="eastAsia" w:ascii="仿宋" w:eastAsia="仿宋"/>
                <w:sz w:val="32"/>
                <w:szCs w:val="32"/>
              </w:rPr>
              <w:t> </w:t>
            </w:r>
          </w:p>
        </w:tc>
        <w:tc>
          <w:tcPr>
            <w:tcW w:w="1984"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eastAsia="仿宋"/>
                <w:sz w:val="32"/>
                <w:szCs w:val="32"/>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仿宋" w:eastAsia="仿宋"/>
                <w:sz w:val="32"/>
                <w:szCs w:val="32"/>
              </w:rPr>
            </w:pPr>
          </w:p>
        </w:tc>
      </w:tr>
    </w:tbl>
    <w:p>
      <w:pPr>
        <w:spacing w:line="480" w:lineRule="auto"/>
        <w:rPr>
          <w:rFonts w:hint="eastAsia" w:ascii="仿宋" w:hAnsi="仿宋" w:eastAsia="仿宋"/>
          <w:b/>
          <w:sz w:val="32"/>
          <w:szCs w:val="32"/>
        </w:rPr>
      </w:pPr>
    </w:p>
    <w:p>
      <w:pPr>
        <w:spacing w:line="480" w:lineRule="auto"/>
        <w:rPr>
          <w:rFonts w:hint="eastAsia" w:ascii="仿宋" w:hAnsi="仿宋" w:eastAsia="仿宋"/>
          <w:b/>
          <w:sz w:val="32"/>
          <w:szCs w:val="32"/>
        </w:rPr>
      </w:pPr>
    </w:p>
    <w:p>
      <w:pPr>
        <w:spacing w:line="480" w:lineRule="auto"/>
        <w:rPr>
          <w:rFonts w:hint="eastAsia" w:ascii="仿宋" w:hAnsi="仿宋" w:eastAsia="仿宋"/>
          <w:b/>
          <w:sz w:val="32"/>
          <w:szCs w:val="32"/>
        </w:rPr>
      </w:pPr>
      <w:r>
        <w:rPr>
          <w:rFonts w:hint="eastAsia" w:ascii="仿宋" w:hAnsi="仿宋" w:eastAsia="仿宋"/>
          <w:b/>
          <w:sz w:val="32"/>
          <w:szCs w:val="32"/>
        </w:rPr>
        <w:t>四、谈判申请人审查（本表由评委审查）</w:t>
      </w:r>
    </w:p>
    <w:tbl>
      <w:tblPr>
        <w:tblStyle w:val="10"/>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4"/>
        <w:gridCol w:w="1110"/>
        <w:gridCol w:w="49"/>
        <w:gridCol w:w="2158"/>
        <w:gridCol w:w="178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atLeast"/>
          <w:jc w:val="center"/>
        </w:trPr>
        <w:tc>
          <w:tcPr>
            <w:tcW w:w="284" w:type="dxa"/>
            <w:vMerge w:val="restart"/>
            <w:tcBorders>
              <w:top w:val="single" w:color="auto" w:sz="4" w:space="0"/>
              <w:left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1</w:t>
            </w:r>
          </w:p>
        </w:tc>
        <w:tc>
          <w:tcPr>
            <w:tcW w:w="3317" w:type="dxa"/>
            <w:gridSpan w:val="3"/>
            <w:vMerge w:val="restart"/>
            <w:tcBorders>
              <w:top w:val="single" w:color="auto" w:sz="4" w:space="0"/>
              <w:left w:val="single" w:color="auto" w:sz="4" w:space="0"/>
              <w:right w:val="single" w:color="auto" w:sz="4" w:space="0"/>
            </w:tcBorders>
            <w:vAlign w:val="center"/>
          </w:tcPr>
          <w:p>
            <w:pPr>
              <w:spacing w:line="360" w:lineRule="exact"/>
              <w:ind w:firstLine="560" w:firstLineChars="200"/>
              <w:textAlignment w:val="baseline"/>
              <w:rPr>
                <w:rFonts w:hint="eastAsia" w:ascii="仿宋" w:hAnsi="仿宋" w:eastAsia="仿宋"/>
                <w:sz w:val="28"/>
                <w:szCs w:val="28"/>
              </w:rPr>
            </w:pPr>
            <w:r>
              <w:rPr>
                <w:rFonts w:hint="eastAsia" w:ascii="仿宋" w:hAnsi="仿宋" w:eastAsia="仿宋"/>
                <w:sz w:val="28"/>
                <w:szCs w:val="28"/>
              </w:rPr>
              <w:t>谈判申请人</w:t>
            </w:r>
          </w:p>
          <w:p>
            <w:pPr>
              <w:spacing w:line="360" w:lineRule="exact"/>
              <w:ind w:firstLine="560" w:firstLineChars="200"/>
              <w:textAlignment w:val="baseline"/>
              <w:rPr>
                <w:rFonts w:hint="eastAsia" w:ascii="仿宋" w:hAnsi="仿宋" w:eastAsia="仿宋"/>
                <w:sz w:val="28"/>
                <w:szCs w:val="28"/>
              </w:rPr>
            </w:pPr>
            <w:r>
              <w:rPr>
                <w:rFonts w:hint="eastAsia" w:ascii="仿宋" w:hAnsi="仿宋" w:eastAsia="仿宋"/>
                <w:sz w:val="28"/>
                <w:szCs w:val="28"/>
              </w:rPr>
              <w:t>单位名称</w:t>
            </w:r>
          </w:p>
        </w:tc>
        <w:tc>
          <w:tcPr>
            <w:tcW w:w="1786" w:type="dxa"/>
            <w:tcBorders>
              <w:top w:val="single" w:color="auto" w:sz="4" w:space="0"/>
              <w:left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申请人1</w:t>
            </w:r>
          </w:p>
        </w:tc>
        <w:tc>
          <w:tcPr>
            <w:tcW w:w="1984" w:type="dxa"/>
            <w:tcBorders>
              <w:top w:val="single" w:color="auto" w:sz="4" w:space="0"/>
              <w:left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申请人2</w:t>
            </w:r>
          </w:p>
        </w:tc>
        <w:tc>
          <w:tcPr>
            <w:tcW w:w="2127" w:type="dxa"/>
            <w:tcBorders>
              <w:top w:val="single" w:color="auto" w:sz="4" w:space="0"/>
              <w:left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284" w:type="dxa"/>
            <w:vMerge w:val="continue"/>
            <w:tcBorders>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p>
        </w:tc>
        <w:tc>
          <w:tcPr>
            <w:tcW w:w="3317" w:type="dxa"/>
            <w:gridSpan w:val="3"/>
            <w:vMerge w:val="continue"/>
            <w:tcBorders>
              <w:left w:val="single" w:color="auto" w:sz="4" w:space="0"/>
              <w:bottom w:val="single" w:color="auto" w:sz="4" w:space="0"/>
              <w:right w:val="single" w:color="auto" w:sz="4" w:space="0"/>
            </w:tcBorders>
            <w:vAlign w:val="center"/>
          </w:tcPr>
          <w:p>
            <w:pPr>
              <w:spacing w:line="360" w:lineRule="exact"/>
              <w:ind w:firstLine="840" w:firstLineChars="300"/>
              <w:textAlignment w:val="baseline"/>
              <w:rPr>
                <w:rFonts w:hint="eastAsia" w:ascii="仿宋" w:hAnsi="仿宋" w:eastAsia="仿宋"/>
                <w:sz w:val="28"/>
                <w:szCs w:val="28"/>
              </w:rPr>
            </w:pPr>
          </w:p>
        </w:tc>
        <w:tc>
          <w:tcPr>
            <w:tcW w:w="17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284" w:type="dxa"/>
            <w:tcBorders>
              <w:top w:val="single" w:color="auto" w:sz="4" w:space="0"/>
              <w:left w:val="single" w:color="auto" w:sz="4" w:space="0"/>
              <w:bottom w:val="single" w:color="auto" w:sz="4" w:space="0"/>
              <w:right w:val="single" w:color="auto" w:sz="4" w:space="0"/>
            </w:tcBorders>
            <w:vAlign w:val="center"/>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2</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谈判申请人代表姓名</w:t>
            </w:r>
          </w:p>
          <w:p>
            <w:pPr>
              <w:spacing w:line="360" w:lineRule="exact"/>
              <w:ind w:firstLine="560" w:firstLineChars="200"/>
              <w:textAlignment w:val="baseline"/>
              <w:rPr>
                <w:rFonts w:hint="eastAsia" w:ascii="仿宋" w:hAnsi="仿宋" w:eastAsia="仿宋"/>
                <w:sz w:val="28"/>
                <w:szCs w:val="28"/>
              </w:rPr>
            </w:pPr>
          </w:p>
        </w:tc>
        <w:tc>
          <w:tcPr>
            <w:tcW w:w="17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3</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电     话</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284" w:type="dxa"/>
            <w:vMerge w:val="restart"/>
            <w:tcBorders>
              <w:top w:val="single" w:color="auto" w:sz="4" w:space="0"/>
              <w:left w:val="single" w:color="auto" w:sz="4" w:space="0"/>
              <w:right w:val="single" w:color="auto" w:sz="4" w:space="0"/>
            </w:tcBorders>
            <w:vAlign w:val="center"/>
          </w:tcPr>
          <w:p>
            <w:pPr>
              <w:spacing w:line="360" w:lineRule="exact"/>
              <w:jc w:val="center"/>
              <w:textAlignment w:val="baseline"/>
              <w:rPr>
                <w:rFonts w:ascii="仿宋" w:hAnsi="仿宋" w:eastAsia="仿宋"/>
                <w:sz w:val="28"/>
                <w:szCs w:val="28"/>
              </w:rPr>
            </w:pPr>
            <w:r>
              <w:rPr>
                <w:rFonts w:hint="eastAsia" w:ascii="仿宋" w:hAnsi="仿宋" w:eastAsia="仿宋"/>
                <w:sz w:val="28"/>
                <w:szCs w:val="28"/>
              </w:rPr>
              <w:t>4</w:t>
            </w:r>
          </w:p>
          <w:p>
            <w:pPr>
              <w:spacing w:line="360" w:lineRule="exact"/>
              <w:textAlignment w:val="baseline"/>
              <w:rPr>
                <w:rFonts w:hint="eastAsia" w:ascii="仿宋" w:hAnsi="仿宋" w:eastAsia="仿宋"/>
                <w:sz w:val="28"/>
                <w:szCs w:val="28"/>
              </w:rPr>
            </w:pPr>
          </w:p>
          <w:p>
            <w:pPr>
              <w:spacing w:line="360" w:lineRule="exact"/>
              <w:textAlignment w:val="baseline"/>
              <w:rPr>
                <w:rFonts w:hint="eastAsia" w:ascii="仿宋" w:hAnsi="仿宋" w:eastAsia="仿宋"/>
                <w:sz w:val="28"/>
                <w:szCs w:val="28"/>
              </w:rPr>
            </w:pPr>
          </w:p>
          <w:p>
            <w:pPr>
              <w:spacing w:line="360" w:lineRule="exact"/>
              <w:textAlignment w:val="baseline"/>
              <w:rPr>
                <w:rFonts w:hint="eastAsia" w:ascii="仿宋" w:hAnsi="仿宋" w:eastAsia="仿宋"/>
                <w:sz w:val="28"/>
                <w:szCs w:val="28"/>
              </w:rPr>
            </w:pPr>
          </w:p>
        </w:tc>
        <w:tc>
          <w:tcPr>
            <w:tcW w:w="1159" w:type="dxa"/>
            <w:gridSpan w:val="2"/>
            <w:vMerge w:val="restart"/>
            <w:tcBorders>
              <w:top w:val="single" w:color="auto" w:sz="4" w:space="0"/>
              <w:left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谈</w:t>
            </w:r>
          </w:p>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判</w:t>
            </w:r>
          </w:p>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申</w:t>
            </w:r>
          </w:p>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请</w:t>
            </w:r>
          </w:p>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人</w:t>
            </w:r>
          </w:p>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代</w:t>
            </w:r>
          </w:p>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表</w:t>
            </w:r>
          </w:p>
        </w:tc>
        <w:tc>
          <w:tcPr>
            <w:tcW w:w="2158"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法定代表人（提供企业法人营业执照副本</w:t>
            </w:r>
            <w:r>
              <w:rPr>
                <w:rFonts w:hint="eastAsia" w:ascii="仿宋" w:hAnsi="仿宋" w:eastAsia="仿宋"/>
                <w:sz w:val="28"/>
                <w:szCs w:val="28"/>
                <w:lang w:eastAsia="zh-CN"/>
              </w:rPr>
              <w:t>复印件加盖鲜章</w:t>
            </w:r>
            <w:r>
              <w:rPr>
                <w:rFonts w:hint="eastAsia" w:ascii="仿宋" w:hAnsi="仿宋" w:eastAsia="仿宋"/>
                <w:sz w:val="28"/>
                <w:szCs w:val="28"/>
              </w:rPr>
              <w:t>）</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84" w:type="dxa"/>
            <w:vMerge w:val="continue"/>
            <w:tcBorders>
              <w:left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1159" w:type="dxa"/>
            <w:gridSpan w:val="2"/>
            <w:vMerge w:val="continue"/>
            <w:tcBorders>
              <w:left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2158"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lang w:eastAsia="zh-CN"/>
              </w:rPr>
            </w:pPr>
            <w:r>
              <w:rPr>
                <w:rFonts w:hint="eastAsia" w:ascii="仿宋" w:hAnsi="仿宋" w:eastAsia="仿宋"/>
                <w:sz w:val="28"/>
                <w:szCs w:val="28"/>
              </w:rPr>
              <w:t>资质证书</w:t>
            </w:r>
            <w:r>
              <w:rPr>
                <w:rFonts w:hint="eastAsia" w:ascii="仿宋" w:hAnsi="仿宋" w:eastAsia="仿宋"/>
                <w:sz w:val="28"/>
                <w:szCs w:val="28"/>
                <w:lang w:eastAsia="zh-CN"/>
              </w:rPr>
              <w:t>复印件加盖鲜章</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284" w:type="dxa"/>
            <w:vMerge w:val="continue"/>
            <w:tcBorders>
              <w:left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1159" w:type="dxa"/>
            <w:gridSpan w:val="2"/>
            <w:vMerge w:val="continue"/>
            <w:tcBorders>
              <w:left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2158"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委托授权人（提供法定代表人授权书原件）</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284" w:type="dxa"/>
            <w:tcBorders>
              <w:top w:val="single" w:color="auto" w:sz="4" w:space="0"/>
              <w:left w:val="single" w:color="auto" w:sz="4" w:space="0"/>
              <w:bottom w:val="single" w:color="auto" w:sz="4" w:space="0"/>
              <w:right w:val="single" w:color="auto" w:sz="4" w:space="0"/>
            </w:tcBorders>
            <w:vAlign w:val="top"/>
          </w:tcPr>
          <w:p>
            <w:pPr>
              <w:spacing w:line="240" w:lineRule="auto"/>
              <w:ind w:firstLine="0" w:firstLineChars="0"/>
              <w:textAlignment w:val="baseline"/>
              <w:rPr>
                <w:rFonts w:hint="eastAsia" w:ascii="仿宋" w:hAnsi="仿宋" w:eastAsia="仿宋"/>
                <w:sz w:val="28"/>
                <w:szCs w:val="28"/>
              </w:rPr>
            </w:pPr>
            <w:r>
              <w:rPr>
                <w:rFonts w:hint="eastAsia" w:ascii="仿宋" w:hAnsi="仿宋" w:eastAsia="仿宋"/>
                <w:sz w:val="28"/>
                <w:szCs w:val="28"/>
                <w:lang w:val="en-US" w:eastAsia="zh-CN"/>
              </w:rPr>
              <w:t>5</w:t>
            </w:r>
          </w:p>
        </w:tc>
        <w:tc>
          <w:tcPr>
            <w:tcW w:w="3317" w:type="dxa"/>
            <w:gridSpan w:val="3"/>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谈判申请人代表身份证</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139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对照一：企业名称</w:t>
            </w:r>
          </w:p>
        </w:tc>
        <w:tc>
          <w:tcPr>
            <w:tcW w:w="2207" w:type="dxa"/>
            <w:gridSpan w:val="2"/>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第1.4项中反映的企业名称必须一致</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139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仿宋" w:hAnsi="仿宋" w:eastAsia="仿宋"/>
                <w:sz w:val="28"/>
                <w:szCs w:val="28"/>
              </w:rPr>
            </w:pPr>
            <w:r>
              <w:rPr>
                <w:rFonts w:hint="eastAsia" w:ascii="仿宋" w:hAnsi="仿宋" w:eastAsia="仿宋"/>
                <w:sz w:val="28"/>
                <w:szCs w:val="28"/>
              </w:rPr>
              <w:t>对照二：代表姓名</w:t>
            </w:r>
          </w:p>
        </w:tc>
        <w:tc>
          <w:tcPr>
            <w:tcW w:w="2207" w:type="dxa"/>
            <w:gridSpan w:val="2"/>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第2.4.5项中反映的姓名必须一致</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jc w:val="center"/>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3601" w:type="dxa"/>
            <w:gridSpan w:val="4"/>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通过审查的有</w:t>
            </w:r>
            <w:r>
              <w:rPr>
                <w:rFonts w:hint="eastAsia" w:ascii="仿宋" w:hAnsi="仿宋" w:eastAsia="仿宋"/>
                <w:spacing w:val="-20"/>
                <w:sz w:val="28"/>
                <w:szCs w:val="28"/>
              </w:rPr>
              <w:t>（填在右方空格内）</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3601" w:type="dxa"/>
            <w:gridSpan w:val="4"/>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谈判申请人签名</w:t>
            </w:r>
            <w:r>
              <w:rPr>
                <w:rFonts w:hint="eastAsia" w:ascii="仿宋" w:hAnsi="仿宋" w:eastAsia="仿宋"/>
                <w:spacing w:val="-20"/>
                <w:sz w:val="28"/>
                <w:szCs w:val="28"/>
              </w:rPr>
              <w:t>（签在右方各自空格内）</w:t>
            </w:r>
          </w:p>
        </w:tc>
        <w:tc>
          <w:tcPr>
            <w:tcW w:w="1786"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9498" w:type="dxa"/>
            <w:gridSpan w:val="7"/>
            <w:tcBorders>
              <w:top w:val="single" w:color="auto" w:sz="4" w:space="0"/>
              <w:left w:val="single" w:color="auto" w:sz="4" w:space="0"/>
              <w:bottom w:val="single" w:color="auto" w:sz="4" w:space="0"/>
              <w:right w:val="single" w:color="auto" w:sz="4" w:space="0"/>
            </w:tcBorders>
            <w:vAlign w:val="top"/>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注：本表有一项不符合便不得通过,也不得进入下一步。如只有一家通过审查，则本次竞争性谈判明显缺乏竞争，谈判终止。</w:t>
            </w:r>
            <w:r>
              <w:rPr>
                <w:rFonts w:hint="eastAsia" w:ascii="仿宋" w:hAnsi="仿宋" w:eastAsia="仿宋"/>
                <w:spacing w:val="-6"/>
                <w:sz w:val="28"/>
                <w:szCs w:val="28"/>
              </w:rPr>
              <w:t>本表所涉及的证件都要出示原件，并留存加盖鲜章的复印件。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3" w:hRule="atLeast"/>
          <w:jc w:val="center"/>
        </w:trPr>
        <w:tc>
          <w:tcPr>
            <w:tcW w:w="9498"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textAlignment w:val="baseline"/>
              <w:rPr>
                <w:rFonts w:hint="eastAsia" w:ascii="仿宋" w:hAnsi="仿宋" w:eastAsia="仿宋"/>
                <w:sz w:val="28"/>
                <w:szCs w:val="28"/>
              </w:rPr>
            </w:pPr>
            <w:r>
              <w:rPr>
                <w:rFonts w:hint="eastAsia" w:ascii="仿宋" w:hAnsi="仿宋" w:eastAsia="仿宋"/>
                <w:sz w:val="28"/>
                <w:szCs w:val="28"/>
              </w:rPr>
              <w:t>评审委员会签名：</w:t>
            </w:r>
          </w:p>
        </w:tc>
      </w:tr>
    </w:tbl>
    <w:p>
      <w:pPr>
        <w:spacing w:line="380" w:lineRule="exact"/>
        <w:rPr>
          <w:rFonts w:hint="eastAsia" w:ascii="仿宋" w:hAnsi="仿宋" w:eastAsia="仿宋"/>
          <w:b/>
          <w:sz w:val="32"/>
          <w:szCs w:val="32"/>
        </w:rPr>
      </w:pPr>
    </w:p>
    <w:p>
      <w:pPr>
        <w:spacing w:line="380" w:lineRule="exact"/>
        <w:rPr>
          <w:rFonts w:hint="eastAsia" w:ascii="仿宋" w:hAnsi="仿宋" w:eastAsia="仿宋"/>
          <w:b/>
          <w:sz w:val="32"/>
          <w:szCs w:val="32"/>
        </w:rPr>
      </w:pPr>
    </w:p>
    <w:p>
      <w:pPr>
        <w:spacing w:line="380" w:lineRule="exact"/>
        <w:rPr>
          <w:rFonts w:hint="eastAsia" w:ascii="仿宋" w:hAnsi="仿宋" w:eastAsia="仿宋"/>
          <w:b/>
          <w:sz w:val="32"/>
          <w:szCs w:val="32"/>
        </w:rPr>
      </w:pPr>
    </w:p>
    <w:p>
      <w:pPr>
        <w:spacing w:line="380" w:lineRule="exact"/>
        <w:rPr>
          <w:rFonts w:hint="eastAsia" w:ascii="仿宋" w:hAnsi="仿宋" w:eastAsia="仿宋"/>
          <w:b/>
          <w:sz w:val="32"/>
          <w:szCs w:val="32"/>
        </w:rPr>
      </w:pPr>
      <w:r>
        <w:rPr>
          <w:rFonts w:hint="eastAsia" w:ascii="仿宋" w:hAnsi="仿宋" w:eastAsia="仿宋"/>
          <w:b/>
          <w:sz w:val="32"/>
          <w:szCs w:val="32"/>
        </w:rPr>
        <w:t>五、评审谈判条款（本表由评委审查）</w:t>
      </w:r>
    </w:p>
    <w:tbl>
      <w:tblPr>
        <w:tblStyle w:val="10"/>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1275"/>
        <w:gridCol w:w="1843"/>
        <w:gridCol w:w="1985"/>
        <w:gridCol w:w="1984"/>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0" w:hRule="atLeast"/>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pacing w:val="-20"/>
                <w:sz w:val="28"/>
                <w:szCs w:val="28"/>
              </w:rPr>
            </w:pPr>
            <w:r>
              <w:rPr>
                <w:rFonts w:hint="eastAsia" w:ascii="仿宋" w:hAnsi="仿宋" w:eastAsia="仿宋"/>
                <w:spacing w:val="-20"/>
                <w:sz w:val="28"/>
                <w:szCs w:val="28"/>
              </w:rPr>
              <w:t>编号</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ind w:firstLine="120" w:firstLineChars="50"/>
              <w:jc w:val="center"/>
              <w:rPr>
                <w:rFonts w:hint="eastAsia" w:ascii="仿宋" w:hAnsi="仿宋" w:eastAsia="仿宋"/>
                <w:spacing w:val="-20"/>
                <w:sz w:val="28"/>
                <w:szCs w:val="28"/>
              </w:rPr>
            </w:pPr>
            <w:r>
              <w:rPr>
                <w:rFonts w:hint="eastAsia" w:ascii="仿宋" w:hAnsi="仿宋" w:eastAsia="仿宋"/>
                <w:spacing w:val="-20"/>
                <w:sz w:val="28"/>
                <w:szCs w:val="28"/>
              </w:rPr>
              <w:t>谈判条款</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pacing w:val="-22"/>
                <w:sz w:val="28"/>
                <w:szCs w:val="28"/>
              </w:rPr>
            </w:pPr>
            <w:r>
              <w:rPr>
                <w:rFonts w:hint="eastAsia" w:ascii="仿宋" w:hAnsi="仿宋" w:eastAsia="仿宋"/>
                <w:spacing w:val="-22"/>
                <w:sz w:val="28"/>
                <w:szCs w:val="28"/>
              </w:rPr>
              <w:t>业主基</w:t>
            </w:r>
          </w:p>
          <w:p>
            <w:pPr>
              <w:spacing w:line="440" w:lineRule="exact"/>
              <w:jc w:val="center"/>
              <w:rPr>
                <w:rFonts w:hint="eastAsia" w:ascii="仿宋" w:hAnsi="仿宋" w:eastAsia="仿宋"/>
                <w:spacing w:val="-22"/>
                <w:sz w:val="28"/>
                <w:szCs w:val="28"/>
              </w:rPr>
            </w:pPr>
            <w:r>
              <w:rPr>
                <w:rFonts w:hint="eastAsia" w:ascii="仿宋" w:hAnsi="仿宋" w:eastAsia="仿宋"/>
                <w:spacing w:val="-22"/>
                <w:sz w:val="28"/>
                <w:szCs w:val="28"/>
              </w:rPr>
              <w:t>本要求</w:t>
            </w:r>
          </w:p>
        </w:tc>
        <w:tc>
          <w:tcPr>
            <w:tcW w:w="595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pacing w:val="-30"/>
                <w:sz w:val="28"/>
                <w:szCs w:val="28"/>
              </w:rPr>
            </w:pPr>
            <w:r>
              <w:rPr>
                <w:rFonts w:hint="eastAsia" w:ascii="仿宋" w:hAnsi="仿宋" w:eastAsia="仿宋"/>
                <w:sz w:val="28"/>
                <w:szCs w:val="28"/>
              </w:rPr>
              <w:t>谈判</w:t>
            </w:r>
            <w:r>
              <w:rPr>
                <w:rFonts w:hint="eastAsia" w:ascii="仿宋" w:hAnsi="仿宋" w:eastAsia="仿宋"/>
                <w:spacing w:val="-20"/>
                <w:sz w:val="28"/>
                <w:szCs w:val="28"/>
              </w:rPr>
              <w:t>申请人承诺情况（评委填写）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9"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spacing w:val="-20"/>
                <w:sz w:val="28"/>
                <w:szCs w:val="2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pacing w:val="-20"/>
                <w:sz w:val="28"/>
                <w:szCs w:val="28"/>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spacing w:val="-22"/>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8" w:hRule="atLeast"/>
          <w:jc w:val="center"/>
        </w:trPr>
        <w:tc>
          <w:tcPr>
            <w:tcW w:w="426"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rPr>
                <w:rFonts w:hint="eastAsia" w:ascii="仿宋" w:hAnsi="仿宋" w:eastAsia="仿宋"/>
                <w:spacing w:val="-20"/>
                <w:sz w:val="28"/>
                <w:szCs w:val="28"/>
              </w:rPr>
            </w:pPr>
            <w:r>
              <w:rPr>
                <w:rFonts w:hint="eastAsia" w:ascii="仿宋" w:hAnsi="仿宋" w:eastAsia="仿宋"/>
                <w:spacing w:val="-20"/>
                <w:sz w:val="28"/>
                <w:szCs w:val="28"/>
              </w:rPr>
              <w:t>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hint="eastAsia" w:ascii="仿宋" w:hAnsi="仿宋" w:eastAsia="仿宋"/>
                <w:spacing w:val="-20"/>
                <w:sz w:val="28"/>
                <w:szCs w:val="28"/>
              </w:rPr>
            </w:pPr>
            <w:r>
              <w:rPr>
                <w:rFonts w:hint="eastAsia" w:ascii="仿宋" w:hAnsi="仿宋" w:eastAsia="仿宋"/>
                <w:spacing w:val="-20"/>
                <w:sz w:val="28"/>
                <w:szCs w:val="28"/>
              </w:rPr>
              <w:t>有</w:t>
            </w:r>
          </w:p>
          <w:p>
            <w:pPr>
              <w:spacing w:line="440" w:lineRule="exact"/>
              <w:jc w:val="center"/>
              <w:textAlignment w:val="baseline"/>
              <w:rPr>
                <w:rFonts w:hint="eastAsia" w:ascii="仿宋" w:hAnsi="仿宋" w:eastAsia="仿宋"/>
                <w:spacing w:val="-20"/>
                <w:sz w:val="28"/>
                <w:szCs w:val="28"/>
              </w:rPr>
            </w:pPr>
            <w:r>
              <w:rPr>
                <w:rFonts w:hint="eastAsia" w:ascii="仿宋" w:hAnsi="仿宋" w:eastAsia="仿宋"/>
                <w:spacing w:val="-20"/>
                <w:sz w:val="28"/>
                <w:szCs w:val="28"/>
              </w:rPr>
              <w:t>效</w:t>
            </w:r>
          </w:p>
          <w:p>
            <w:pPr>
              <w:spacing w:line="440" w:lineRule="exact"/>
              <w:jc w:val="center"/>
              <w:textAlignment w:val="baseline"/>
              <w:rPr>
                <w:rFonts w:hint="eastAsia" w:ascii="仿宋" w:hAnsi="仿宋" w:eastAsia="仿宋"/>
                <w:spacing w:val="-20"/>
                <w:sz w:val="28"/>
                <w:szCs w:val="28"/>
              </w:rPr>
            </w:pPr>
            <w:r>
              <w:rPr>
                <w:rFonts w:hint="eastAsia" w:ascii="仿宋" w:hAnsi="仿宋" w:eastAsia="仿宋"/>
                <w:spacing w:val="-20"/>
                <w:sz w:val="28"/>
                <w:szCs w:val="28"/>
              </w:rPr>
              <w:t>报</w:t>
            </w:r>
          </w:p>
          <w:p>
            <w:pPr>
              <w:spacing w:line="440" w:lineRule="exact"/>
              <w:jc w:val="center"/>
              <w:textAlignment w:val="baseline"/>
              <w:rPr>
                <w:rFonts w:hint="eastAsia" w:ascii="仿宋" w:hAnsi="仿宋" w:eastAsia="仿宋"/>
                <w:spacing w:val="-20"/>
                <w:sz w:val="28"/>
                <w:szCs w:val="28"/>
              </w:rPr>
            </w:pPr>
            <w:r>
              <w:rPr>
                <w:rFonts w:hint="eastAsia" w:ascii="仿宋" w:hAnsi="仿宋" w:eastAsia="仿宋"/>
                <w:spacing w:val="-20"/>
                <w:sz w:val="28"/>
                <w:szCs w:val="28"/>
              </w:rPr>
              <w:t>价</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40" w:lineRule="exact"/>
              <w:textAlignment w:val="baseline"/>
              <w:rPr>
                <w:rFonts w:hint="eastAsia" w:ascii="仿宋" w:hAnsi="仿宋" w:eastAsia="仿宋"/>
                <w:spacing w:val="-20"/>
                <w:sz w:val="28"/>
                <w:szCs w:val="28"/>
                <w:lang w:val="en-US" w:eastAsia="zh-CN"/>
              </w:rPr>
            </w:pPr>
            <w:r>
              <w:rPr>
                <w:rFonts w:hint="eastAsia" w:ascii="仿宋" w:hAnsi="仿宋" w:eastAsia="仿宋"/>
                <w:spacing w:val="-20"/>
                <w:sz w:val="28"/>
                <w:szCs w:val="28"/>
              </w:rPr>
              <w:t>按照邀请函相关要求，本次谈判以</w:t>
            </w:r>
            <w:r>
              <w:rPr>
                <w:rFonts w:hint="eastAsia" w:ascii="仿宋" w:hAnsi="仿宋" w:eastAsia="仿宋"/>
                <w:spacing w:val="-20"/>
                <w:sz w:val="28"/>
                <w:szCs w:val="28"/>
                <w:lang w:val="en-US" w:eastAsia="zh-CN"/>
              </w:rPr>
              <w:t>4万元</w:t>
            </w:r>
            <w:r>
              <w:rPr>
                <w:rFonts w:hint="eastAsia" w:ascii="仿宋" w:hAnsi="仿宋" w:eastAsia="仿宋"/>
                <w:spacing w:val="-20"/>
                <w:sz w:val="28"/>
                <w:szCs w:val="28"/>
              </w:rPr>
              <w:t>为基准，</w:t>
            </w:r>
            <w:r>
              <w:rPr>
                <w:rFonts w:hint="eastAsia" w:ascii="仿宋" w:hAnsi="仿宋" w:eastAsia="仿宋"/>
                <w:spacing w:val="-20"/>
                <w:sz w:val="28"/>
                <w:szCs w:val="28"/>
                <w:lang w:eastAsia="zh-CN"/>
              </w:rPr>
              <w:t>下浮</w:t>
            </w:r>
            <w:r>
              <w:rPr>
                <w:rFonts w:hint="eastAsia" w:ascii="仿宋" w:hAnsi="仿宋" w:eastAsia="仿宋"/>
                <w:spacing w:val="-20"/>
                <w:sz w:val="28"/>
                <w:szCs w:val="28"/>
                <w:lang w:val="en-US" w:eastAsia="zh-CN"/>
              </w:rPr>
              <w:t>5%-10%以内的</w:t>
            </w:r>
            <w:r>
              <w:rPr>
                <w:rFonts w:hint="eastAsia" w:ascii="仿宋" w:hAnsi="仿宋" w:eastAsia="仿宋"/>
                <w:spacing w:val="-20"/>
                <w:sz w:val="28"/>
                <w:szCs w:val="28"/>
              </w:rPr>
              <w:t>报价为有效报价</w:t>
            </w:r>
            <w:r>
              <w:rPr>
                <w:rFonts w:hint="eastAsia" w:ascii="仿宋" w:hAnsi="仿宋" w:eastAsia="仿宋"/>
                <w:spacing w:val="-20"/>
                <w:sz w:val="28"/>
                <w:szCs w:val="28"/>
                <w:lang w:eastAsia="zh-CN"/>
              </w:rPr>
              <w:t>。</w:t>
            </w: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20" w:firstLineChars="50"/>
              <w:jc w:val="center"/>
              <w:rPr>
                <w:rFonts w:hint="eastAsia" w:ascii="仿宋" w:hAnsi="仿宋" w:eastAsia="仿宋"/>
                <w:spacing w:val="-20"/>
                <w:sz w:val="28"/>
                <w:szCs w:val="28"/>
              </w:rPr>
            </w:pPr>
            <w:r>
              <w:rPr>
                <w:rFonts w:hint="eastAsia" w:ascii="仿宋" w:hAnsi="仿宋" w:eastAsia="仿宋"/>
                <w:spacing w:val="-20"/>
                <w:sz w:val="28"/>
                <w:szCs w:val="28"/>
              </w:rPr>
              <w:t>2</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hint="eastAsia" w:ascii="仿宋" w:hAnsi="仿宋" w:eastAsia="仿宋"/>
                <w:spacing w:val="-20"/>
                <w:sz w:val="28"/>
                <w:szCs w:val="28"/>
              </w:rPr>
            </w:pPr>
            <w:r>
              <w:rPr>
                <w:rFonts w:hint="eastAsia" w:ascii="仿宋" w:hAnsi="仿宋" w:eastAsia="仿宋"/>
                <w:spacing w:val="-20"/>
                <w:sz w:val="28"/>
                <w:szCs w:val="28"/>
              </w:rPr>
              <w:t>质量要求</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hint="eastAsia" w:ascii="仿宋" w:hAnsi="仿宋" w:eastAsia="仿宋"/>
                <w:spacing w:val="-20"/>
                <w:sz w:val="28"/>
                <w:szCs w:val="28"/>
              </w:rPr>
            </w:pPr>
            <w:r>
              <w:rPr>
                <w:rFonts w:hint="eastAsia" w:ascii="仿宋" w:hAnsi="仿宋" w:eastAsia="仿宋"/>
                <w:spacing w:val="-20"/>
                <w:sz w:val="28"/>
                <w:szCs w:val="28"/>
              </w:rPr>
              <w:t>合格并有效履行合同约定</w:t>
            </w: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20" w:firstLineChars="50"/>
              <w:jc w:val="center"/>
              <w:rPr>
                <w:rFonts w:hint="eastAsia" w:ascii="仿宋" w:hAnsi="仿宋" w:eastAsia="仿宋"/>
                <w:spacing w:val="-20"/>
                <w:sz w:val="28"/>
                <w:szCs w:val="28"/>
              </w:rPr>
            </w:pPr>
            <w:r>
              <w:rPr>
                <w:rFonts w:hint="eastAsia" w:ascii="仿宋" w:hAnsi="仿宋" w:eastAsia="仿宋"/>
                <w:spacing w:val="-20"/>
                <w:sz w:val="28"/>
                <w:szCs w:val="28"/>
              </w:rPr>
              <w:t>3</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hint="eastAsia" w:ascii="仿宋" w:hAnsi="仿宋" w:eastAsia="仿宋"/>
                <w:spacing w:val="-20"/>
                <w:sz w:val="28"/>
                <w:szCs w:val="28"/>
              </w:rPr>
            </w:pPr>
            <w:r>
              <w:rPr>
                <w:rFonts w:hint="eastAsia" w:ascii="仿宋" w:hAnsi="仿宋" w:eastAsia="仿宋"/>
                <w:spacing w:val="-20"/>
                <w:sz w:val="28"/>
                <w:szCs w:val="28"/>
              </w:rPr>
              <w:t>其他要求</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40" w:lineRule="exact"/>
              <w:textAlignment w:val="baseline"/>
              <w:rPr>
                <w:rFonts w:hint="eastAsia" w:ascii="仿宋" w:hAnsi="仿宋" w:eastAsia="仿宋"/>
                <w:spacing w:val="-20"/>
                <w:sz w:val="28"/>
                <w:szCs w:val="28"/>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jc w:val="center"/>
              <w:textAlignment w:val="baseline"/>
              <w:rPr>
                <w:rFonts w:hint="eastAsia"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jc w:val="center"/>
        </w:trPr>
        <w:tc>
          <w:tcPr>
            <w:tcW w:w="3544" w:type="dxa"/>
            <w:gridSpan w:val="3"/>
            <w:tcBorders>
              <w:top w:val="single" w:color="auto" w:sz="4" w:space="0"/>
              <w:left w:val="single" w:color="auto" w:sz="4" w:space="0"/>
              <w:bottom w:val="single" w:color="auto" w:sz="4" w:space="0"/>
              <w:right w:val="single" w:color="auto" w:sz="4" w:space="0"/>
            </w:tcBorders>
            <w:vAlign w:val="top"/>
          </w:tcPr>
          <w:p>
            <w:pPr>
              <w:spacing w:line="440" w:lineRule="exact"/>
              <w:textAlignment w:val="baseline"/>
              <w:rPr>
                <w:rFonts w:hint="eastAsia" w:ascii="仿宋" w:hAnsi="仿宋" w:eastAsia="仿宋"/>
                <w:spacing w:val="-20"/>
                <w:sz w:val="28"/>
                <w:szCs w:val="28"/>
              </w:rPr>
            </w:pPr>
            <w:r>
              <w:rPr>
                <w:rFonts w:hint="eastAsia" w:ascii="仿宋" w:hAnsi="仿宋" w:eastAsia="仿宋"/>
                <w:spacing w:val="-20"/>
                <w:sz w:val="28"/>
                <w:szCs w:val="28"/>
              </w:rPr>
              <w:t>注：只有上述所有条款均响应的</w:t>
            </w:r>
            <w:r>
              <w:rPr>
                <w:rFonts w:hint="eastAsia" w:ascii="仿宋" w:hAnsi="仿宋" w:eastAsia="仿宋"/>
                <w:sz w:val="28"/>
                <w:szCs w:val="28"/>
              </w:rPr>
              <w:t>谈判</w:t>
            </w:r>
            <w:r>
              <w:rPr>
                <w:rFonts w:hint="eastAsia" w:ascii="仿宋" w:hAnsi="仿宋" w:eastAsia="仿宋"/>
                <w:spacing w:val="-20"/>
                <w:sz w:val="28"/>
                <w:szCs w:val="28"/>
              </w:rPr>
              <w:t>申请人才能进入下一步报价。</w:t>
            </w:r>
            <w:r>
              <w:rPr>
                <w:rFonts w:hint="eastAsia" w:ascii="仿宋" w:hAnsi="仿宋" w:eastAsia="仿宋"/>
                <w:sz w:val="28"/>
                <w:szCs w:val="28"/>
              </w:rPr>
              <w:t>如只有一家通过审查，则本次竞争性谈判明显缺乏竞争，谈判终止。</w:t>
            </w:r>
            <w:r>
              <w:rPr>
                <w:rFonts w:hint="eastAsia" w:ascii="仿宋" w:hAnsi="仿宋" w:eastAsia="仿宋"/>
                <w:spacing w:val="-20"/>
                <w:sz w:val="28"/>
                <w:szCs w:val="28"/>
              </w:rPr>
              <w:t>能进入下一步报价的</w:t>
            </w:r>
            <w:r>
              <w:rPr>
                <w:rFonts w:hint="eastAsia" w:ascii="仿宋" w:hAnsi="仿宋" w:eastAsia="仿宋"/>
                <w:sz w:val="28"/>
                <w:szCs w:val="28"/>
              </w:rPr>
              <w:t>谈判</w:t>
            </w:r>
            <w:r>
              <w:rPr>
                <w:rFonts w:hint="eastAsia" w:ascii="仿宋" w:hAnsi="仿宋" w:eastAsia="仿宋"/>
                <w:spacing w:val="-20"/>
                <w:sz w:val="28"/>
                <w:szCs w:val="28"/>
              </w:rPr>
              <w:t>申请人有（注明在在右方空格内）</w:t>
            </w: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rPr>
                <w:rFonts w:hint="eastAsia" w:ascii="仿宋" w:hAnsi="仿宋" w:eastAsia="仿宋"/>
                <w:spacing w:val="-20"/>
                <w:sz w:val="28"/>
                <w:szCs w:val="28"/>
              </w:rPr>
            </w:pPr>
            <w:r>
              <w:rPr>
                <w:rFonts w:hint="eastAsia" w:ascii="仿宋" w:eastAsia="仿宋"/>
                <w:spacing w:val="-20"/>
                <w:sz w:val="28"/>
                <w:szCs w:val="28"/>
              </w:rPr>
              <w:t> </w:t>
            </w:r>
          </w:p>
        </w:tc>
        <w:tc>
          <w:tcPr>
            <w:tcW w:w="1984"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仿宋" w:hAnsi="仿宋" w:eastAsia="仿宋"/>
                <w:spacing w:val="-20"/>
                <w:sz w:val="28"/>
                <w:szCs w:val="28"/>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440" w:lineRule="exact"/>
              <w:ind w:firstLine="120" w:firstLineChars="50"/>
              <w:rPr>
                <w:rFonts w:ascii="仿宋" w:hAnsi="仿宋" w:eastAsia="仿宋"/>
                <w:spacing w:val="-20"/>
                <w:sz w:val="28"/>
                <w:szCs w:val="28"/>
              </w:rPr>
            </w:pPr>
            <w:r>
              <w:rPr>
                <w:rFonts w:hint="eastAsia" w:ascii="仿宋" w:eastAsia="仿宋"/>
                <w:spacing w:val="-20"/>
                <w:sz w:val="28"/>
                <w:szCs w:val="28"/>
              </w:rPr>
              <w:t> </w:t>
            </w:r>
          </w:p>
          <w:p>
            <w:pPr>
              <w:spacing w:line="440" w:lineRule="exact"/>
              <w:ind w:firstLine="120" w:firstLineChars="50"/>
              <w:rPr>
                <w:rFonts w:hint="eastAsia" w:ascii="仿宋" w:hAnsi="仿宋" w:eastAsia="仿宋"/>
                <w:spacing w:val="-20"/>
                <w:sz w:val="28"/>
                <w:szCs w:val="28"/>
              </w:rPr>
            </w:pPr>
            <w:r>
              <w:rPr>
                <w:rFonts w:hint="eastAsia" w:ascii="仿宋" w:eastAsia="仿宋"/>
                <w:spacing w:val="-2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3" w:hRule="atLeast"/>
          <w:jc w:val="center"/>
        </w:trPr>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pacing w:val="-20"/>
                <w:sz w:val="28"/>
                <w:szCs w:val="28"/>
              </w:rPr>
            </w:pPr>
            <w:r>
              <w:rPr>
                <w:rFonts w:hint="eastAsia" w:ascii="仿宋" w:hAnsi="仿宋" w:eastAsia="仿宋"/>
                <w:sz w:val="28"/>
                <w:szCs w:val="28"/>
              </w:rPr>
              <w:t>谈判</w:t>
            </w:r>
            <w:r>
              <w:rPr>
                <w:rFonts w:hint="eastAsia" w:ascii="仿宋" w:hAnsi="仿宋" w:eastAsia="仿宋"/>
                <w:spacing w:val="-20"/>
                <w:sz w:val="28"/>
                <w:szCs w:val="28"/>
              </w:rPr>
              <w:t>申请人签名（签在右方各自空格内）：</w:t>
            </w:r>
          </w:p>
        </w:tc>
        <w:tc>
          <w:tcPr>
            <w:tcW w:w="198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20" w:firstLineChars="50"/>
              <w:jc w:val="center"/>
              <w:rPr>
                <w:rFonts w:hint="eastAsia" w:ascii="仿宋" w:hAnsi="仿宋" w:eastAsia="仿宋"/>
                <w:spacing w:val="-20"/>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spacing w:val="-20"/>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20" w:firstLineChars="50"/>
              <w:jc w:val="center"/>
              <w:rPr>
                <w:rFonts w:ascii="仿宋" w:hAnsi="仿宋" w:eastAsia="仿宋"/>
                <w:spacing w:val="-20"/>
                <w:sz w:val="28"/>
                <w:szCs w:val="28"/>
              </w:rPr>
            </w:pPr>
          </w:p>
          <w:p>
            <w:pPr>
              <w:spacing w:line="440" w:lineRule="exact"/>
              <w:ind w:firstLine="120" w:firstLineChars="50"/>
              <w:jc w:val="center"/>
              <w:rPr>
                <w:rFonts w:hint="eastAsia"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jc w:val="center"/>
        </w:trPr>
        <w:tc>
          <w:tcPr>
            <w:tcW w:w="9498"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spacing w:val="-20"/>
                <w:sz w:val="28"/>
                <w:szCs w:val="28"/>
              </w:rPr>
            </w:pPr>
            <w:r>
              <w:rPr>
                <w:rFonts w:hint="eastAsia" w:ascii="仿宋" w:hAnsi="仿宋" w:eastAsia="仿宋"/>
                <w:spacing w:val="-20"/>
                <w:sz w:val="28"/>
                <w:szCs w:val="28"/>
              </w:rPr>
              <w:t>评审委员会签名:</w:t>
            </w:r>
          </w:p>
        </w:tc>
      </w:tr>
    </w:tbl>
    <w:p>
      <w:pPr>
        <w:spacing w:line="480" w:lineRule="auto"/>
        <w:rPr>
          <w:rFonts w:hint="eastAsia" w:ascii="仿宋" w:hAnsi="仿宋" w:eastAsia="仿宋"/>
          <w:b/>
          <w:sz w:val="32"/>
          <w:szCs w:val="32"/>
        </w:rPr>
      </w:pPr>
      <w:r>
        <w:rPr>
          <w:rFonts w:hint="eastAsia" w:ascii="仿宋" w:hAnsi="仿宋" w:eastAsia="仿宋"/>
          <w:b/>
          <w:sz w:val="32"/>
          <w:szCs w:val="32"/>
        </w:rPr>
        <w:t>六、谈判评审确定中选人（由评委负责评审）</w:t>
      </w:r>
    </w:p>
    <w:tbl>
      <w:tblPr>
        <w:tblStyle w:val="10"/>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77"/>
        <w:gridCol w:w="2268"/>
        <w:gridCol w:w="2126"/>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297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内容</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申请人2</w:t>
            </w:r>
          </w:p>
        </w:tc>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9" w:hRule="atLeast"/>
          <w:jc w:val="center"/>
        </w:trPr>
        <w:tc>
          <w:tcPr>
            <w:tcW w:w="297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pacing w:val="-20"/>
                <w:sz w:val="28"/>
                <w:szCs w:val="28"/>
              </w:rPr>
            </w:pPr>
            <w:r>
              <w:rPr>
                <w:rFonts w:hint="eastAsia" w:ascii="仿宋" w:hAnsi="仿宋" w:eastAsia="仿宋"/>
                <w:spacing w:val="-20"/>
                <w:sz w:val="28"/>
                <w:szCs w:val="28"/>
              </w:rPr>
              <w:t>进入有效报价的</w:t>
            </w:r>
          </w:p>
          <w:p>
            <w:pPr>
              <w:spacing w:line="480" w:lineRule="auto"/>
              <w:jc w:val="center"/>
              <w:rPr>
                <w:rFonts w:hint="eastAsia" w:ascii="仿宋" w:hAnsi="仿宋" w:eastAsia="仿宋"/>
                <w:sz w:val="28"/>
                <w:szCs w:val="28"/>
              </w:rPr>
            </w:pPr>
            <w:r>
              <w:rPr>
                <w:rFonts w:hint="eastAsia" w:ascii="仿宋" w:hAnsi="仿宋" w:eastAsia="仿宋"/>
                <w:sz w:val="28"/>
                <w:szCs w:val="28"/>
              </w:rPr>
              <w:t>谈判</w:t>
            </w:r>
            <w:r>
              <w:rPr>
                <w:rFonts w:hint="eastAsia" w:ascii="仿宋" w:hAnsi="仿宋" w:eastAsia="仿宋"/>
                <w:spacing w:val="-20"/>
                <w:sz w:val="28"/>
                <w:szCs w:val="28"/>
              </w:rPr>
              <w:t>申请人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6" w:hRule="atLeast"/>
          <w:jc w:val="center"/>
        </w:trPr>
        <w:tc>
          <w:tcPr>
            <w:tcW w:w="2977" w:type="dxa"/>
            <w:tcBorders>
              <w:top w:val="single" w:color="auto" w:sz="4" w:space="0"/>
              <w:left w:val="single" w:color="auto" w:sz="4" w:space="0"/>
              <w:right w:val="single" w:color="auto" w:sz="4" w:space="0"/>
            </w:tcBorders>
            <w:vAlign w:val="center"/>
          </w:tcPr>
          <w:p>
            <w:pPr>
              <w:spacing w:line="480" w:lineRule="auto"/>
              <w:rPr>
                <w:rFonts w:hint="eastAsia" w:ascii="仿宋" w:hAnsi="仿宋" w:eastAsia="仿宋"/>
                <w:sz w:val="28"/>
                <w:szCs w:val="28"/>
                <w:lang w:val="en-US" w:eastAsia="zh-CN"/>
              </w:rPr>
            </w:pPr>
            <w:r>
              <w:rPr>
                <w:rFonts w:hint="eastAsia" w:ascii="仿宋" w:hAnsi="仿宋" w:eastAsia="仿宋"/>
                <w:spacing w:val="-20"/>
                <w:sz w:val="28"/>
                <w:szCs w:val="28"/>
              </w:rPr>
              <w:t>本次谈判以</w:t>
            </w:r>
            <w:r>
              <w:rPr>
                <w:rFonts w:hint="eastAsia" w:ascii="仿宋" w:hAnsi="仿宋" w:eastAsia="仿宋"/>
                <w:spacing w:val="-20"/>
                <w:sz w:val="28"/>
                <w:szCs w:val="28"/>
                <w:lang w:val="en-US" w:eastAsia="zh-CN"/>
              </w:rPr>
              <w:t>4万元</w:t>
            </w:r>
            <w:r>
              <w:rPr>
                <w:rFonts w:hint="eastAsia" w:ascii="仿宋" w:hAnsi="仿宋" w:eastAsia="仿宋"/>
                <w:spacing w:val="-20"/>
                <w:sz w:val="28"/>
                <w:szCs w:val="28"/>
              </w:rPr>
              <w:t>为基准，</w:t>
            </w:r>
            <w:r>
              <w:rPr>
                <w:rFonts w:hint="eastAsia" w:ascii="仿宋" w:hAnsi="仿宋" w:eastAsia="仿宋"/>
                <w:spacing w:val="-20"/>
                <w:sz w:val="28"/>
                <w:szCs w:val="28"/>
                <w:lang w:eastAsia="zh-CN"/>
              </w:rPr>
              <w:t>下浮</w:t>
            </w:r>
            <w:r>
              <w:rPr>
                <w:rFonts w:hint="eastAsia" w:ascii="仿宋" w:hAnsi="仿宋" w:eastAsia="仿宋"/>
                <w:spacing w:val="-20"/>
                <w:sz w:val="28"/>
                <w:szCs w:val="28"/>
                <w:lang w:val="en-US" w:eastAsia="zh-CN"/>
              </w:rPr>
              <w:t>5%-10%以内的</w:t>
            </w:r>
            <w:r>
              <w:rPr>
                <w:rFonts w:hint="eastAsia" w:ascii="仿宋" w:hAnsi="仿宋" w:eastAsia="仿宋"/>
                <w:spacing w:val="-20"/>
                <w:sz w:val="28"/>
                <w:szCs w:val="28"/>
              </w:rPr>
              <w:t>报价为有效报价</w:t>
            </w:r>
            <w:r>
              <w:rPr>
                <w:rFonts w:hint="eastAsia" w:ascii="仿宋" w:hAnsi="仿宋" w:eastAsia="仿宋"/>
                <w:spacing w:val="-20"/>
                <w:sz w:val="28"/>
                <w:szCs w:val="28"/>
                <w:lang w:eastAsia="zh-CN"/>
              </w:rPr>
              <w:t>。</w:t>
            </w:r>
          </w:p>
        </w:tc>
        <w:tc>
          <w:tcPr>
            <w:tcW w:w="2268" w:type="dxa"/>
            <w:tcBorders>
              <w:top w:val="single" w:color="auto" w:sz="4" w:space="0"/>
              <w:left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c>
          <w:tcPr>
            <w:tcW w:w="2126" w:type="dxa"/>
            <w:tcBorders>
              <w:top w:val="single" w:color="auto" w:sz="4" w:space="0"/>
              <w:left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c>
          <w:tcPr>
            <w:tcW w:w="2127" w:type="dxa"/>
            <w:tcBorders>
              <w:top w:val="single" w:color="auto" w:sz="4" w:space="0"/>
              <w:left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9" w:hRule="atLeast"/>
          <w:jc w:val="center"/>
        </w:trPr>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sz w:val="28"/>
                <w:szCs w:val="28"/>
              </w:rPr>
            </w:pPr>
            <w:r>
              <w:rPr>
                <w:rFonts w:hint="eastAsia" w:ascii="仿宋" w:hAnsi="仿宋" w:eastAsia="仿宋"/>
                <w:sz w:val="28"/>
                <w:szCs w:val="28"/>
              </w:rPr>
              <w:t>对报价进行排名：最低价排第1名，以此类推。</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第  名</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第  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第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5" w:hRule="atLeast"/>
          <w:jc w:val="center"/>
        </w:trPr>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sz w:val="28"/>
                <w:szCs w:val="28"/>
              </w:rPr>
            </w:pPr>
            <w:r>
              <w:rPr>
                <w:rFonts w:hint="eastAsia" w:ascii="仿宋" w:hAnsi="仿宋" w:eastAsia="仿宋"/>
                <w:spacing w:val="-20"/>
                <w:sz w:val="28"/>
                <w:szCs w:val="28"/>
              </w:rPr>
              <w:t>排名第1位的为中选人。当出现并列第1名时，由评委现场组织抽签决定中选人。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第   名</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第   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r>
              <w:rPr>
                <w:rFonts w:hint="eastAsia" w:ascii="仿宋" w:hAnsi="仿宋" w:eastAsia="仿宋"/>
                <w:sz w:val="28"/>
                <w:szCs w:val="28"/>
              </w:rPr>
              <w:t>第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7" w:hRule="atLeast"/>
          <w:jc w:val="center"/>
        </w:trPr>
        <w:tc>
          <w:tcPr>
            <w:tcW w:w="2977" w:type="dxa"/>
            <w:tcBorders>
              <w:top w:val="single" w:color="auto" w:sz="4" w:space="0"/>
              <w:left w:val="single" w:color="auto" w:sz="4" w:space="0"/>
              <w:bottom w:val="single" w:color="auto" w:sz="4" w:space="0"/>
              <w:right w:val="single" w:color="auto" w:sz="4" w:space="0"/>
            </w:tcBorders>
            <w:vAlign w:val="center"/>
          </w:tcPr>
          <w:p>
            <w:pPr>
              <w:spacing w:line="480" w:lineRule="auto"/>
              <w:rPr>
                <w:rFonts w:hint="eastAsia" w:ascii="仿宋" w:hAnsi="仿宋" w:eastAsia="仿宋"/>
                <w:sz w:val="28"/>
                <w:szCs w:val="28"/>
              </w:rPr>
            </w:pPr>
            <w:r>
              <w:rPr>
                <w:rFonts w:hint="eastAsia" w:ascii="仿宋" w:hAnsi="仿宋" w:eastAsia="仿宋"/>
                <w:sz w:val="28"/>
                <w:szCs w:val="28"/>
              </w:rPr>
              <w:t>谈判申请人签名</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7" w:hRule="atLeast"/>
          <w:jc w:val="center"/>
        </w:trPr>
        <w:tc>
          <w:tcPr>
            <w:tcW w:w="9498"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rPr>
                <w:rFonts w:hint="eastAsia" w:ascii="仿宋" w:hAnsi="仿宋" w:eastAsia="仿宋"/>
                <w:sz w:val="28"/>
                <w:szCs w:val="28"/>
              </w:rPr>
            </w:pPr>
            <w:r>
              <w:rPr>
                <w:rFonts w:hint="eastAsia" w:ascii="仿宋" w:hAnsi="仿宋" w:eastAsia="仿宋"/>
                <w:sz w:val="28"/>
                <w:szCs w:val="28"/>
              </w:rPr>
              <w:t>评审委员会签名: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4" w:hRule="atLeast"/>
          <w:jc w:val="center"/>
        </w:trPr>
        <w:tc>
          <w:tcPr>
            <w:tcW w:w="9498"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rPr>
                <w:rFonts w:hint="eastAsia" w:ascii="仿宋" w:hAnsi="仿宋" w:eastAsia="仿宋"/>
                <w:sz w:val="28"/>
                <w:szCs w:val="28"/>
              </w:rPr>
            </w:pPr>
            <w:r>
              <w:rPr>
                <w:rFonts w:hint="eastAsia" w:ascii="仿宋" w:hAnsi="仿宋" w:eastAsia="仿宋"/>
                <w:sz w:val="28"/>
                <w:szCs w:val="28"/>
              </w:rPr>
              <w:t>监督人员签名:</w:t>
            </w:r>
          </w:p>
        </w:tc>
      </w:tr>
    </w:tbl>
    <w:p>
      <w:pPr>
        <w:spacing w:line="240" w:lineRule="auto"/>
        <w:rPr>
          <w:rFonts w:hint="eastAsia" w:ascii="仿宋" w:hAnsi="仿宋" w:eastAsia="仿宋"/>
          <w:b/>
          <w:sz w:val="32"/>
          <w:szCs w:val="32"/>
        </w:rPr>
      </w:pPr>
      <w:r>
        <w:rPr>
          <w:rFonts w:hint="eastAsia" w:ascii="仿宋_GB2312" w:hAnsi="仿宋_GB2312" w:eastAsia="仿宋"/>
          <w:sz w:val="32"/>
          <w:szCs w:val="32"/>
        </w:rPr>
        <w:t> </w:t>
      </w:r>
    </w:p>
    <w:p>
      <w:pPr>
        <w:spacing w:line="240" w:lineRule="auto"/>
        <w:ind w:firstLine="5040" w:firstLineChars="1800"/>
        <w:rPr>
          <w:rFonts w:hint="eastAsia" w:ascii="微软雅黑" w:hAnsi="微软雅黑" w:eastAsia="微软雅黑"/>
          <w:sz w:val="28"/>
        </w:rPr>
      </w:pPr>
      <w:r>
        <w:rPr>
          <w:rFonts w:hint="eastAsia" w:ascii="微软雅黑" w:hAnsi="微软雅黑" w:eastAsia="微软雅黑"/>
          <w:bCs/>
          <w:sz w:val="28"/>
          <w:szCs w:val="28"/>
        </w:rPr>
        <w:t>合同编号：</w:t>
      </w:r>
      <w:r>
        <w:rPr>
          <w:rFonts w:hint="eastAsia" w:ascii="微软雅黑" w:hAnsi="微软雅黑" w:eastAsia="微软雅黑"/>
          <w:bCs/>
          <w:sz w:val="28"/>
          <w:szCs w:val="28"/>
          <w:u w:val="single"/>
        </w:rPr>
        <w:t xml:space="preserve">   </w:t>
      </w:r>
      <w:r>
        <w:rPr>
          <w:rFonts w:hint="eastAsia" w:ascii="微软雅黑" w:hAnsi="微软雅黑" w:eastAsia="微软雅黑"/>
          <w:bCs/>
          <w:sz w:val="28"/>
          <w:szCs w:val="28"/>
          <w:u w:val="single"/>
          <w:lang w:val="en-US" w:eastAsia="zh-CN"/>
        </w:rPr>
        <w:t xml:space="preserve">      </w:t>
      </w:r>
      <w:r>
        <w:rPr>
          <w:rFonts w:hint="eastAsia" w:ascii="微软雅黑" w:hAnsi="微软雅黑" w:eastAsia="微软雅黑"/>
          <w:bCs/>
          <w:sz w:val="28"/>
          <w:szCs w:val="28"/>
          <w:u w:val="single"/>
        </w:rPr>
        <w:t xml:space="preserve">      </w:t>
      </w:r>
    </w:p>
    <w:p>
      <w:pPr>
        <w:spacing w:line="360" w:lineRule="auto"/>
        <w:rPr>
          <w:rFonts w:hint="eastAsia" w:ascii="微软雅黑" w:hAnsi="微软雅黑" w:eastAsia="微软雅黑"/>
          <w:sz w:val="28"/>
        </w:rPr>
      </w:pPr>
    </w:p>
    <w:p>
      <w:pPr>
        <w:spacing w:line="360" w:lineRule="auto"/>
        <w:jc w:val="center"/>
        <w:rPr>
          <w:rFonts w:hint="eastAsia" w:ascii="微软雅黑" w:hAnsi="微软雅黑" w:eastAsia="微软雅黑"/>
          <w:b/>
          <w:sz w:val="72"/>
          <w:szCs w:val="72"/>
        </w:rPr>
      </w:pPr>
    </w:p>
    <w:p>
      <w:pPr>
        <w:spacing w:line="360" w:lineRule="auto"/>
        <w:jc w:val="center"/>
        <w:rPr>
          <w:rFonts w:hint="eastAsia" w:ascii="微软雅黑" w:hAnsi="微软雅黑" w:eastAsia="微软雅黑"/>
          <w:b/>
          <w:sz w:val="72"/>
          <w:szCs w:val="72"/>
        </w:rPr>
      </w:pPr>
      <w:r>
        <w:rPr>
          <w:rFonts w:hint="eastAsia" w:ascii="微软雅黑" w:hAnsi="微软雅黑" w:eastAsia="微软雅黑"/>
          <w:b/>
          <w:sz w:val="72"/>
          <w:szCs w:val="72"/>
        </w:rPr>
        <w:t>委托资产评估服务</w:t>
      </w:r>
    </w:p>
    <w:p>
      <w:pPr>
        <w:spacing w:line="360" w:lineRule="auto"/>
        <w:jc w:val="center"/>
        <w:rPr>
          <w:rFonts w:hint="eastAsia" w:ascii="微软雅黑" w:hAnsi="微软雅黑" w:eastAsia="微软雅黑"/>
          <w:b/>
          <w:sz w:val="72"/>
          <w:szCs w:val="72"/>
        </w:rPr>
      </w:pPr>
      <w:r>
        <w:rPr>
          <w:rFonts w:hint="eastAsia" w:ascii="微软雅黑" w:hAnsi="微软雅黑" w:eastAsia="微软雅黑"/>
          <w:b/>
          <w:sz w:val="72"/>
          <w:szCs w:val="72"/>
        </w:rPr>
        <w:t>合同</w:t>
      </w:r>
    </w:p>
    <w:p>
      <w:pPr>
        <w:spacing w:line="360" w:lineRule="auto"/>
        <w:rPr>
          <w:rFonts w:ascii="微软雅黑" w:hAnsi="微软雅黑" w:eastAsia="微软雅黑"/>
          <w:sz w:val="28"/>
        </w:rPr>
      </w:pPr>
    </w:p>
    <w:p>
      <w:pPr>
        <w:spacing w:before="156" w:beforeLines="50" w:line="360" w:lineRule="auto"/>
        <w:rPr>
          <w:rFonts w:hint="eastAsia" w:ascii="微软雅黑" w:hAnsi="微软雅黑" w:eastAsia="微软雅黑"/>
          <w:sz w:val="32"/>
        </w:rPr>
      </w:pPr>
    </w:p>
    <w:p>
      <w:pPr>
        <w:spacing w:before="156" w:beforeLines="50" w:line="360" w:lineRule="auto"/>
        <w:rPr>
          <w:rFonts w:hint="eastAsia" w:ascii="微软雅黑" w:hAnsi="微软雅黑" w:eastAsia="微软雅黑"/>
          <w:sz w:val="32"/>
        </w:rPr>
      </w:pPr>
    </w:p>
    <w:p>
      <w:pPr>
        <w:spacing w:before="156" w:beforeLines="50" w:line="360" w:lineRule="auto"/>
        <w:rPr>
          <w:rFonts w:hint="default" w:ascii="微软雅黑" w:hAnsi="微软雅黑" w:eastAsia="微软雅黑"/>
          <w:sz w:val="28"/>
          <w:szCs w:val="28"/>
          <w:lang w:val="en-US" w:eastAsia="zh-CN"/>
        </w:rPr>
      </w:pPr>
      <w:r>
        <w:rPr>
          <w:rFonts w:hint="eastAsia" w:ascii="微软雅黑" w:hAnsi="微软雅黑" w:eastAsia="微软雅黑"/>
          <w:sz w:val="28"/>
          <w:szCs w:val="28"/>
        </w:rPr>
        <w:t>委托方（甲方）：</w:t>
      </w:r>
      <w:r>
        <w:rPr>
          <w:rFonts w:hint="eastAsia" w:ascii="微软雅黑" w:hAnsi="微软雅黑" w:eastAsia="微软雅黑"/>
          <w:sz w:val="28"/>
          <w:szCs w:val="28"/>
          <w:u w:val="single"/>
        </w:rPr>
        <w:t xml:space="preserve"> </w:t>
      </w:r>
      <w:r>
        <w:rPr>
          <w:rFonts w:hint="eastAsia" w:ascii="微软雅黑" w:hAnsi="微软雅黑" w:eastAsia="微软雅黑"/>
          <w:sz w:val="28"/>
          <w:szCs w:val="28"/>
          <w:u w:val="single"/>
          <w:lang w:val="en-US" w:eastAsia="zh-CN"/>
        </w:rPr>
        <w:t>冕宁县投资发展有限责任公司</w:t>
      </w:r>
    </w:p>
    <w:p>
      <w:pPr>
        <w:spacing w:before="156" w:beforeLines="50" w:line="360" w:lineRule="auto"/>
        <w:rPr>
          <w:rFonts w:hint="eastAsia" w:ascii="微软雅黑" w:hAnsi="微软雅黑" w:eastAsia="微软雅黑"/>
          <w:sz w:val="28"/>
          <w:szCs w:val="28"/>
        </w:rPr>
      </w:pPr>
    </w:p>
    <w:p>
      <w:pPr>
        <w:spacing w:before="156" w:beforeLines="50" w:line="360" w:lineRule="auto"/>
        <w:rPr>
          <w:rFonts w:hint="eastAsia" w:ascii="微软雅黑" w:hAnsi="微软雅黑" w:eastAsia="微软雅黑"/>
          <w:sz w:val="28"/>
          <w:szCs w:val="28"/>
        </w:rPr>
      </w:pPr>
      <w:r>
        <w:rPr>
          <w:rFonts w:hint="eastAsia" w:ascii="微软雅黑" w:hAnsi="微软雅黑" w:eastAsia="微软雅黑"/>
          <w:sz w:val="28"/>
          <w:szCs w:val="28"/>
        </w:rPr>
        <w:t>服务方（乙方）：</w:t>
      </w:r>
      <w:r>
        <w:rPr>
          <w:rFonts w:hint="eastAsia" w:ascii="微软雅黑" w:hAnsi="微软雅黑" w:eastAsia="微软雅黑"/>
          <w:sz w:val="28"/>
          <w:szCs w:val="28"/>
          <w:u w:val="single"/>
        </w:rPr>
        <w:t xml:space="preserve">              </w:t>
      </w:r>
      <w:r>
        <w:rPr>
          <w:rFonts w:hint="eastAsia" w:ascii="微软雅黑" w:hAnsi="微软雅黑" w:eastAsia="微软雅黑"/>
          <w:sz w:val="28"/>
          <w:szCs w:val="28"/>
          <w:u w:val="single"/>
          <w:lang w:val="en-US" w:eastAsia="zh-CN"/>
        </w:rPr>
        <w:t xml:space="preserve">          </w:t>
      </w:r>
      <w:r>
        <w:rPr>
          <w:rFonts w:hint="eastAsia" w:ascii="微软雅黑" w:hAnsi="微软雅黑" w:eastAsia="微软雅黑"/>
          <w:sz w:val="28"/>
          <w:szCs w:val="28"/>
          <w:u w:val="single"/>
        </w:rPr>
        <w:t xml:space="preserve">        </w:t>
      </w:r>
    </w:p>
    <w:p>
      <w:pPr>
        <w:spacing w:before="156" w:beforeLines="50" w:line="360" w:lineRule="auto"/>
        <w:rPr>
          <w:rFonts w:hint="eastAsia" w:ascii="微软雅黑" w:hAnsi="微软雅黑" w:eastAsia="微软雅黑"/>
          <w:sz w:val="28"/>
          <w:szCs w:val="28"/>
        </w:rPr>
      </w:pPr>
    </w:p>
    <w:p>
      <w:pPr>
        <w:spacing w:before="156" w:beforeLines="50" w:line="360" w:lineRule="auto"/>
        <w:rPr>
          <w:rFonts w:hint="eastAsia" w:ascii="微软雅黑" w:hAnsi="微软雅黑" w:eastAsia="微软雅黑"/>
          <w:sz w:val="28"/>
          <w:szCs w:val="28"/>
        </w:rPr>
      </w:pPr>
    </w:p>
    <w:p>
      <w:pPr>
        <w:spacing w:before="156" w:beforeLines="50" w:line="360" w:lineRule="auto"/>
        <w:ind w:firstLine="3640" w:firstLineChars="1300"/>
        <w:rPr>
          <w:rFonts w:hint="eastAsia" w:ascii="微软雅黑" w:hAnsi="微软雅黑" w:eastAsia="微软雅黑"/>
          <w:sz w:val="28"/>
          <w:szCs w:val="28"/>
        </w:rPr>
      </w:pPr>
      <w:r>
        <w:rPr>
          <w:rFonts w:hint="eastAsia" w:ascii="微软雅黑" w:hAnsi="微软雅黑" w:eastAsia="微软雅黑"/>
          <w:sz w:val="28"/>
          <w:szCs w:val="28"/>
        </w:rPr>
        <w:t xml:space="preserve">签订日期：  </w:t>
      </w:r>
      <w:r>
        <w:rPr>
          <w:rFonts w:hint="eastAsia" w:ascii="微软雅黑" w:hAnsi="微软雅黑" w:eastAsia="微软雅黑"/>
          <w:sz w:val="28"/>
          <w:szCs w:val="28"/>
          <w:u w:val="single"/>
        </w:rPr>
        <w:t xml:space="preserve">     </w:t>
      </w:r>
      <w:r>
        <w:rPr>
          <w:rFonts w:hint="eastAsia" w:ascii="微软雅黑" w:hAnsi="微软雅黑" w:eastAsia="微软雅黑"/>
          <w:sz w:val="28"/>
          <w:szCs w:val="28"/>
        </w:rPr>
        <w:t>年</w:t>
      </w:r>
      <w:r>
        <w:rPr>
          <w:rFonts w:hint="eastAsia" w:ascii="微软雅黑" w:hAnsi="微软雅黑" w:eastAsia="微软雅黑"/>
          <w:sz w:val="28"/>
          <w:szCs w:val="28"/>
          <w:u w:val="single"/>
        </w:rPr>
        <w:t xml:space="preserve">   </w:t>
      </w:r>
      <w:r>
        <w:rPr>
          <w:rFonts w:hint="eastAsia" w:ascii="微软雅黑" w:hAnsi="微软雅黑" w:eastAsia="微软雅黑"/>
          <w:sz w:val="28"/>
          <w:szCs w:val="28"/>
        </w:rPr>
        <w:t>月</w:t>
      </w:r>
      <w:r>
        <w:rPr>
          <w:rFonts w:hint="eastAsia" w:ascii="微软雅黑" w:hAnsi="微软雅黑" w:eastAsia="微软雅黑"/>
          <w:sz w:val="28"/>
          <w:szCs w:val="28"/>
          <w:u w:val="single"/>
        </w:rPr>
        <w:t xml:space="preserve">   </w:t>
      </w:r>
      <w:r>
        <w:rPr>
          <w:rFonts w:hint="eastAsia" w:ascii="微软雅黑" w:hAnsi="微软雅黑" w:eastAsia="微软雅黑"/>
          <w:sz w:val="28"/>
          <w:szCs w:val="28"/>
        </w:rPr>
        <w:t>日</w:t>
      </w:r>
    </w:p>
    <w:p>
      <w:pPr>
        <w:spacing w:before="156" w:beforeLines="50" w:line="360" w:lineRule="auto"/>
        <w:ind w:firstLine="3640" w:firstLineChars="1300"/>
        <w:rPr>
          <w:rFonts w:hint="eastAsia" w:ascii="微软雅黑" w:hAnsi="微软雅黑" w:eastAsia="微软雅黑"/>
          <w:sz w:val="28"/>
          <w:szCs w:val="28"/>
        </w:rPr>
      </w:pPr>
      <w:r>
        <w:rPr>
          <w:rFonts w:hint="eastAsia" w:ascii="微软雅黑" w:hAnsi="微软雅黑" w:eastAsia="微软雅黑"/>
          <w:sz w:val="28"/>
          <w:szCs w:val="28"/>
        </w:rPr>
        <w:t xml:space="preserve">签订地点：  </w:t>
      </w:r>
      <w:r>
        <w:rPr>
          <w:rFonts w:hint="eastAsia" w:ascii="微软雅黑" w:hAnsi="微软雅黑" w:eastAsia="微软雅黑"/>
          <w:sz w:val="28"/>
          <w:szCs w:val="28"/>
          <w:u w:val="single"/>
        </w:rPr>
        <w:t xml:space="preserve">                 </w:t>
      </w:r>
    </w:p>
    <w:p>
      <w:pPr>
        <w:spacing w:before="156" w:beforeLines="50" w:line="360" w:lineRule="auto"/>
        <w:rPr>
          <w:rFonts w:ascii="微软雅黑" w:hAnsi="微软雅黑" w:eastAsia="微软雅黑"/>
          <w:b/>
          <w:bCs/>
          <w:sz w:val="32"/>
          <w:szCs w:val="32"/>
        </w:rPr>
        <w:sectPr>
          <w:footerReference r:id="rId4" w:type="first"/>
          <w:footerReference r:id="rId3" w:type="default"/>
          <w:pgSz w:w="11906" w:h="16838"/>
          <w:pgMar w:top="1440" w:right="1797" w:bottom="1440" w:left="1797" w:header="851" w:footer="992" w:gutter="0"/>
          <w:pgNumType w:fmt="decimal" w:start="1"/>
          <w:cols w:space="425" w:num="1"/>
          <w:titlePg/>
          <w:docGrid w:type="lines" w:linePitch="312" w:charSpace="0"/>
        </w:sectPr>
      </w:pPr>
    </w:p>
    <w:p>
      <w:pPr>
        <w:spacing w:before="156" w:beforeLines="50" w:line="360" w:lineRule="auto"/>
        <w:jc w:val="center"/>
        <w:rPr>
          <w:rFonts w:hint="eastAsia" w:ascii="微软雅黑" w:hAnsi="微软雅黑" w:eastAsia="微软雅黑"/>
          <w:b/>
          <w:sz w:val="32"/>
          <w:szCs w:val="32"/>
        </w:rPr>
      </w:pPr>
      <w:r>
        <w:rPr>
          <w:rFonts w:hint="eastAsia" w:ascii="微软雅黑" w:hAnsi="微软雅黑" w:eastAsia="微软雅黑"/>
          <w:b/>
          <w:sz w:val="32"/>
          <w:szCs w:val="32"/>
        </w:rPr>
        <w:t>目   录</w:t>
      </w:r>
    </w:p>
    <w:p>
      <w:pPr>
        <w:pStyle w:val="8"/>
        <w:rPr>
          <w:rFonts w:ascii="微软雅黑" w:hAnsi="微软雅黑" w:eastAsia="微软雅黑"/>
          <w:sz w:val="24"/>
          <w:szCs w:val="24"/>
        </w:rPr>
      </w:pPr>
      <w:r>
        <w:rPr>
          <w:rFonts w:ascii="微软雅黑" w:hAnsi="微软雅黑" w:eastAsia="微软雅黑"/>
          <w:b/>
          <w:sz w:val="24"/>
          <w:szCs w:val="24"/>
        </w:rPr>
        <w:fldChar w:fldCharType="begin"/>
      </w:r>
      <w:r>
        <w:rPr>
          <w:rFonts w:ascii="微软雅黑" w:hAnsi="微软雅黑" w:eastAsia="微软雅黑"/>
          <w:b/>
          <w:sz w:val="24"/>
          <w:szCs w:val="24"/>
        </w:rPr>
        <w:instrText xml:space="preserve"> TOC \o "1-3" \h \z \u </w:instrText>
      </w:r>
      <w:r>
        <w:rPr>
          <w:rFonts w:ascii="微软雅黑" w:hAnsi="微软雅黑" w:eastAsia="微软雅黑"/>
          <w:b/>
          <w:sz w:val="24"/>
          <w:szCs w:val="24"/>
        </w:rPr>
        <w:fldChar w:fldCharType="separate"/>
      </w: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"_Toc152579793"</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1.</w:t>
      </w:r>
      <w:r>
        <w:rPr>
          <w:rStyle w:val="14"/>
          <w:rFonts w:hint="eastAsia" w:ascii="微软雅黑" w:hAnsi="微软雅黑" w:eastAsia="微软雅黑"/>
          <w:sz w:val="24"/>
          <w:szCs w:val="24"/>
        </w:rPr>
        <w:t>资产评估项目名称和目的</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_Toc152579793 \h </w:instrText>
      </w:r>
      <w:r>
        <w:rPr>
          <w:rFonts w:ascii="微软雅黑" w:hAnsi="微软雅黑" w:eastAsia="微软雅黑"/>
          <w:sz w:val="24"/>
          <w:szCs w:val="24"/>
        </w:rPr>
        <w:fldChar w:fldCharType="separate"/>
      </w:r>
      <w:r>
        <w:rPr>
          <w:rFonts w:ascii="微软雅黑" w:hAnsi="微软雅黑" w:eastAsia="微软雅黑"/>
          <w:sz w:val="24"/>
          <w:szCs w:val="24"/>
        </w:rPr>
        <w:t>15</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"_Toc152579794"</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2.</w:t>
      </w:r>
      <w:r>
        <w:rPr>
          <w:rStyle w:val="14"/>
          <w:rFonts w:hint="eastAsia" w:ascii="微软雅黑" w:hAnsi="微软雅黑" w:eastAsia="微软雅黑"/>
          <w:sz w:val="24"/>
          <w:szCs w:val="24"/>
        </w:rPr>
        <w:t>资产评估服务范围和期限</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_Toc152579794 \h </w:instrText>
      </w:r>
      <w:r>
        <w:rPr>
          <w:rFonts w:ascii="微软雅黑" w:hAnsi="微软雅黑" w:eastAsia="微软雅黑"/>
          <w:sz w:val="24"/>
          <w:szCs w:val="24"/>
        </w:rPr>
        <w:fldChar w:fldCharType="separate"/>
      </w:r>
      <w:r>
        <w:rPr>
          <w:rFonts w:ascii="微软雅黑" w:hAnsi="微软雅黑" w:eastAsia="微软雅黑"/>
          <w:sz w:val="24"/>
          <w:szCs w:val="24"/>
        </w:rPr>
        <w:t>15</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"_Toc152579795"</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3.</w:t>
      </w:r>
      <w:r>
        <w:rPr>
          <w:rStyle w:val="14"/>
          <w:rFonts w:hint="eastAsia" w:ascii="微软雅黑" w:hAnsi="微软雅黑" w:eastAsia="微软雅黑"/>
          <w:sz w:val="24"/>
          <w:szCs w:val="24"/>
        </w:rPr>
        <w:t>资产评估依据及验收标准</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_Toc152579795 \h </w:instrText>
      </w:r>
      <w:r>
        <w:rPr>
          <w:rFonts w:ascii="微软雅黑" w:hAnsi="微软雅黑" w:eastAsia="微软雅黑"/>
          <w:sz w:val="24"/>
          <w:szCs w:val="24"/>
        </w:rPr>
        <w:fldChar w:fldCharType="separate"/>
      </w:r>
      <w:r>
        <w:rPr>
          <w:rFonts w:ascii="微软雅黑" w:hAnsi="微软雅黑" w:eastAsia="微软雅黑"/>
          <w:sz w:val="24"/>
          <w:szCs w:val="24"/>
        </w:rPr>
        <w:t>15</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"_Toc152579796"</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4.</w:t>
      </w:r>
      <w:r>
        <w:rPr>
          <w:rStyle w:val="14"/>
          <w:rFonts w:hint="eastAsia" w:ascii="微软雅黑" w:hAnsi="微软雅黑" w:eastAsia="微软雅黑"/>
          <w:sz w:val="24"/>
          <w:szCs w:val="24"/>
        </w:rPr>
        <w:t>资产评估服务人员</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_Toc152579796 \h </w:instrText>
      </w:r>
      <w:r>
        <w:rPr>
          <w:rFonts w:ascii="微软雅黑" w:hAnsi="微软雅黑" w:eastAsia="微软雅黑"/>
          <w:sz w:val="24"/>
          <w:szCs w:val="24"/>
        </w:rPr>
        <w:fldChar w:fldCharType="separate"/>
      </w:r>
      <w:r>
        <w:rPr>
          <w:rFonts w:ascii="微软雅黑" w:hAnsi="微软雅黑" w:eastAsia="微软雅黑"/>
          <w:sz w:val="24"/>
          <w:szCs w:val="24"/>
        </w:rPr>
        <w:t>16</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"_Toc152579797"</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5.</w:t>
      </w:r>
      <w:r>
        <w:rPr>
          <w:rStyle w:val="14"/>
          <w:rFonts w:hint="eastAsia" w:ascii="微软雅黑" w:hAnsi="微软雅黑" w:eastAsia="微软雅黑"/>
          <w:sz w:val="24"/>
          <w:szCs w:val="24"/>
        </w:rPr>
        <w:t>甲方的权利和义务：</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_Toc152579797 \h </w:instrText>
      </w:r>
      <w:r>
        <w:rPr>
          <w:rFonts w:ascii="微软雅黑" w:hAnsi="微软雅黑" w:eastAsia="微软雅黑"/>
          <w:sz w:val="24"/>
          <w:szCs w:val="24"/>
        </w:rPr>
        <w:fldChar w:fldCharType="separate"/>
      </w:r>
      <w:r>
        <w:rPr>
          <w:rFonts w:ascii="微软雅黑" w:hAnsi="微软雅黑" w:eastAsia="微软雅黑"/>
          <w:sz w:val="24"/>
          <w:szCs w:val="24"/>
        </w:rPr>
        <w:t>16</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"_Toc152579798"</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6.</w:t>
      </w:r>
      <w:r>
        <w:rPr>
          <w:rStyle w:val="14"/>
          <w:rFonts w:hint="eastAsia" w:ascii="微软雅黑" w:hAnsi="微软雅黑" w:eastAsia="微软雅黑"/>
          <w:sz w:val="24"/>
          <w:szCs w:val="24"/>
        </w:rPr>
        <w:t>乙方的权利和义务：</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_Toc152579798 \h </w:instrText>
      </w:r>
      <w:r>
        <w:rPr>
          <w:rFonts w:ascii="微软雅黑" w:hAnsi="微软雅黑" w:eastAsia="微软雅黑"/>
          <w:sz w:val="24"/>
          <w:szCs w:val="24"/>
        </w:rPr>
        <w:fldChar w:fldCharType="separate"/>
      </w:r>
      <w:r>
        <w:rPr>
          <w:rFonts w:ascii="微软雅黑" w:hAnsi="微软雅黑" w:eastAsia="微软雅黑"/>
          <w:sz w:val="24"/>
          <w:szCs w:val="24"/>
        </w:rPr>
        <w:t>16</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"_Toc152579799"</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7.</w:t>
      </w:r>
      <w:r>
        <w:rPr>
          <w:rStyle w:val="14"/>
          <w:rFonts w:hint="eastAsia" w:ascii="微软雅黑" w:hAnsi="微软雅黑" w:eastAsia="微软雅黑"/>
          <w:sz w:val="24"/>
          <w:szCs w:val="24"/>
        </w:rPr>
        <w:t>评估服务费及结算</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_Toc152579799 \h </w:instrText>
      </w:r>
      <w:r>
        <w:rPr>
          <w:rFonts w:ascii="微软雅黑" w:hAnsi="微软雅黑" w:eastAsia="微软雅黑"/>
          <w:sz w:val="24"/>
          <w:szCs w:val="24"/>
        </w:rPr>
        <w:fldChar w:fldCharType="separate"/>
      </w:r>
      <w:r>
        <w:rPr>
          <w:rFonts w:ascii="微软雅黑" w:hAnsi="微软雅黑" w:eastAsia="微软雅黑"/>
          <w:sz w:val="24"/>
          <w:szCs w:val="24"/>
        </w:rPr>
        <w:t>17</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"_Toc152579800"</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8.</w:t>
      </w:r>
      <w:r>
        <w:rPr>
          <w:rStyle w:val="14"/>
          <w:rFonts w:hint="eastAsia" w:ascii="微软雅黑" w:hAnsi="微软雅黑" w:eastAsia="微软雅黑"/>
          <w:sz w:val="24"/>
          <w:szCs w:val="24"/>
        </w:rPr>
        <w:t>违约责任</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_Toc152579800 \h </w:instrText>
      </w:r>
      <w:r>
        <w:rPr>
          <w:rFonts w:ascii="微软雅黑" w:hAnsi="微软雅黑" w:eastAsia="微软雅黑"/>
          <w:sz w:val="24"/>
          <w:szCs w:val="24"/>
        </w:rPr>
        <w:fldChar w:fldCharType="separate"/>
      </w:r>
      <w:r>
        <w:rPr>
          <w:rFonts w:ascii="微软雅黑" w:hAnsi="微软雅黑" w:eastAsia="微软雅黑"/>
          <w:sz w:val="24"/>
          <w:szCs w:val="24"/>
        </w:rPr>
        <w:t>18</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"_Toc152579801"</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9.</w:t>
      </w:r>
      <w:r>
        <w:rPr>
          <w:rStyle w:val="14"/>
          <w:rFonts w:hint="eastAsia" w:ascii="微软雅黑" w:hAnsi="微软雅黑" w:eastAsia="微软雅黑"/>
          <w:sz w:val="24"/>
          <w:szCs w:val="24"/>
        </w:rPr>
        <w:t>不可抗力</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_Toc152579801 \h </w:instrText>
      </w:r>
      <w:r>
        <w:rPr>
          <w:rFonts w:ascii="微软雅黑" w:hAnsi="微软雅黑" w:eastAsia="微软雅黑"/>
          <w:sz w:val="24"/>
          <w:szCs w:val="24"/>
        </w:rPr>
        <w:fldChar w:fldCharType="separate"/>
      </w:r>
      <w:r>
        <w:rPr>
          <w:rFonts w:ascii="微软雅黑" w:hAnsi="微软雅黑" w:eastAsia="微软雅黑"/>
          <w:sz w:val="24"/>
          <w:szCs w:val="24"/>
        </w:rPr>
        <w:t>19</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"_Toc152579802"</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10.</w:t>
      </w:r>
      <w:r>
        <w:rPr>
          <w:rStyle w:val="14"/>
          <w:rFonts w:hint="eastAsia" w:ascii="微软雅黑" w:hAnsi="微软雅黑" w:eastAsia="微软雅黑"/>
          <w:sz w:val="24"/>
          <w:szCs w:val="24"/>
        </w:rPr>
        <w:t>合同的生效、变更、解除或终止</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_Toc152579802 \h </w:instrText>
      </w:r>
      <w:r>
        <w:rPr>
          <w:rFonts w:ascii="微软雅黑" w:hAnsi="微软雅黑" w:eastAsia="微软雅黑"/>
          <w:sz w:val="24"/>
          <w:szCs w:val="24"/>
        </w:rPr>
        <w:fldChar w:fldCharType="separate"/>
      </w:r>
      <w:r>
        <w:rPr>
          <w:rFonts w:ascii="微软雅黑" w:hAnsi="微软雅黑" w:eastAsia="微软雅黑"/>
          <w:sz w:val="24"/>
          <w:szCs w:val="24"/>
        </w:rPr>
        <w:t>19</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"_Toc152579803"</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11.</w:t>
      </w:r>
      <w:r>
        <w:rPr>
          <w:rStyle w:val="14"/>
          <w:rFonts w:hint="eastAsia" w:ascii="微软雅黑" w:hAnsi="微软雅黑" w:eastAsia="微软雅黑"/>
          <w:sz w:val="24"/>
          <w:szCs w:val="24"/>
        </w:rPr>
        <w:t>争议的解决</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_Toc152579803 \h </w:instrText>
      </w:r>
      <w:r>
        <w:rPr>
          <w:rFonts w:ascii="微软雅黑" w:hAnsi="微软雅黑" w:eastAsia="微软雅黑"/>
          <w:sz w:val="24"/>
          <w:szCs w:val="24"/>
        </w:rPr>
        <w:fldChar w:fldCharType="separate"/>
      </w:r>
      <w:r>
        <w:rPr>
          <w:rFonts w:ascii="微软雅黑" w:hAnsi="微软雅黑" w:eastAsia="微软雅黑"/>
          <w:sz w:val="24"/>
          <w:szCs w:val="24"/>
        </w:rPr>
        <w:t>20</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"_Toc152579804"</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12.</w:t>
      </w:r>
      <w:r>
        <w:rPr>
          <w:rStyle w:val="14"/>
          <w:rFonts w:hint="eastAsia" w:ascii="微软雅黑" w:hAnsi="微软雅黑" w:eastAsia="微软雅黑"/>
          <w:sz w:val="24"/>
          <w:szCs w:val="24"/>
        </w:rPr>
        <w:t>通知</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_Toc152579804 \h </w:instrText>
      </w:r>
      <w:r>
        <w:rPr>
          <w:rFonts w:ascii="微软雅黑" w:hAnsi="微软雅黑" w:eastAsia="微软雅黑"/>
          <w:sz w:val="24"/>
          <w:szCs w:val="24"/>
        </w:rPr>
        <w:fldChar w:fldCharType="separate"/>
      </w:r>
      <w:r>
        <w:rPr>
          <w:rFonts w:ascii="微软雅黑" w:hAnsi="微软雅黑" w:eastAsia="微软雅黑"/>
          <w:sz w:val="24"/>
          <w:szCs w:val="24"/>
        </w:rPr>
        <w:t>20</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pStyle w:val="8"/>
        <w:rPr>
          <w:rFonts w:ascii="微软雅黑" w:hAnsi="微软雅黑" w:eastAsia="微软雅黑"/>
          <w:sz w:val="24"/>
          <w:szCs w:val="24"/>
        </w:rPr>
      </w:pPr>
      <w:r>
        <w:rPr>
          <w:rStyle w:val="14"/>
          <w:rFonts w:ascii="微软雅黑" w:hAnsi="微软雅黑" w:eastAsia="微软雅黑"/>
          <w:sz w:val="24"/>
          <w:szCs w:val="24"/>
        </w:rPr>
        <w:fldChar w:fldCharType="begin"/>
      </w:r>
      <w:r>
        <w:rPr>
          <w:rStyle w:val="14"/>
          <w:rFonts w:ascii="微软雅黑" w:hAnsi="微软雅黑" w:eastAsia="微软雅黑"/>
          <w:sz w:val="24"/>
          <w:szCs w:val="24"/>
        </w:rPr>
        <w:instrText xml:space="preserve"> </w:instrText>
      </w:r>
      <w:r>
        <w:rPr>
          <w:rFonts w:ascii="微软雅黑" w:hAnsi="微软雅黑" w:eastAsia="微软雅黑"/>
          <w:sz w:val="24"/>
          <w:szCs w:val="24"/>
        </w:rPr>
        <w:instrText xml:space="preserve">HYPERLINK \l "_Toc152579805"</w:instrText>
      </w:r>
      <w:r>
        <w:rPr>
          <w:rStyle w:val="14"/>
          <w:rFonts w:ascii="微软雅黑" w:hAnsi="微软雅黑" w:eastAsia="微软雅黑"/>
          <w:sz w:val="24"/>
          <w:szCs w:val="24"/>
        </w:rPr>
        <w:instrText xml:space="preserve"> </w:instrText>
      </w:r>
      <w:r>
        <w:rPr>
          <w:rStyle w:val="14"/>
          <w:rFonts w:ascii="微软雅黑" w:hAnsi="微软雅黑" w:eastAsia="微软雅黑"/>
          <w:sz w:val="24"/>
          <w:szCs w:val="24"/>
        </w:rPr>
        <w:fldChar w:fldCharType="separate"/>
      </w:r>
      <w:r>
        <w:rPr>
          <w:rStyle w:val="14"/>
          <w:rFonts w:ascii="微软雅黑" w:hAnsi="微软雅黑" w:eastAsia="微软雅黑"/>
          <w:sz w:val="24"/>
          <w:szCs w:val="24"/>
        </w:rPr>
        <w:t>13.</w:t>
      </w:r>
      <w:r>
        <w:rPr>
          <w:rStyle w:val="14"/>
          <w:rFonts w:hint="eastAsia" w:ascii="微软雅黑" w:hAnsi="微软雅黑" w:eastAsia="微软雅黑"/>
          <w:sz w:val="24"/>
          <w:szCs w:val="24"/>
        </w:rPr>
        <w:t>其它约定</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_Toc152579805 \h </w:instrText>
      </w:r>
      <w:r>
        <w:rPr>
          <w:rFonts w:ascii="微软雅黑" w:hAnsi="微软雅黑" w:eastAsia="微软雅黑"/>
          <w:sz w:val="24"/>
          <w:szCs w:val="24"/>
        </w:rPr>
        <w:fldChar w:fldCharType="separate"/>
      </w:r>
      <w:r>
        <w:rPr>
          <w:rFonts w:ascii="微软雅黑" w:hAnsi="微软雅黑" w:eastAsia="微软雅黑"/>
          <w:sz w:val="24"/>
          <w:szCs w:val="24"/>
        </w:rPr>
        <w:t>21</w:t>
      </w:r>
      <w:r>
        <w:rPr>
          <w:rFonts w:ascii="微软雅黑" w:hAnsi="微软雅黑" w:eastAsia="微软雅黑"/>
          <w:sz w:val="24"/>
          <w:szCs w:val="24"/>
        </w:rPr>
        <w:fldChar w:fldCharType="end"/>
      </w:r>
      <w:r>
        <w:rPr>
          <w:rStyle w:val="14"/>
          <w:rFonts w:ascii="微软雅黑" w:hAnsi="微软雅黑" w:eastAsia="微软雅黑"/>
          <w:sz w:val="24"/>
          <w:szCs w:val="24"/>
        </w:rPr>
        <w:fldChar w:fldCharType="end"/>
      </w:r>
    </w:p>
    <w:p>
      <w:pPr>
        <w:spacing w:line="480" w:lineRule="auto"/>
        <w:jc w:val="center"/>
        <w:rPr>
          <w:rFonts w:ascii="微软雅黑" w:hAnsi="微软雅黑" w:eastAsia="微软雅黑"/>
          <w:b/>
          <w:sz w:val="24"/>
          <w:szCs w:val="24"/>
        </w:rPr>
        <w:sectPr>
          <w:footerReference r:id="rId5" w:type="even"/>
          <w:pgSz w:w="11906" w:h="16838"/>
          <w:pgMar w:top="1440" w:right="1800" w:bottom="1440" w:left="1800" w:header="851" w:footer="992" w:gutter="0"/>
          <w:pgNumType w:fmt="decimal"/>
          <w:cols w:space="425" w:num="1"/>
          <w:docGrid w:type="lines" w:linePitch="312" w:charSpace="0"/>
        </w:sectPr>
      </w:pPr>
      <w:r>
        <w:rPr>
          <w:rFonts w:ascii="微软雅黑" w:hAnsi="微软雅黑" w:eastAsia="微软雅黑"/>
          <w:b/>
          <w:sz w:val="24"/>
          <w:szCs w:val="24"/>
        </w:rPr>
        <w:fldChar w:fldCharType="end"/>
      </w:r>
    </w:p>
    <w:p>
      <w:pPr>
        <w:spacing w:line="360" w:lineRule="auto"/>
        <w:rPr>
          <w:rFonts w:hint="default" w:ascii="微软雅黑" w:hAnsi="微软雅黑" w:eastAsia="微软雅黑"/>
          <w:sz w:val="24"/>
          <w:u w:val="single"/>
          <w:lang w:val="en-US" w:eastAsia="zh-CN"/>
        </w:rPr>
      </w:pPr>
      <w:r>
        <w:rPr>
          <w:rFonts w:hint="eastAsia" w:ascii="微软雅黑" w:hAnsi="微软雅黑" w:eastAsia="微软雅黑"/>
          <w:sz w:val="24"/>
        </w:rPr>
        <w:t>委托方(甲方)：</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冕宁县投资发展有限责任公司               </w:t>
      </w:r>
    </w:p>
    <w:p>
      <w:pPr>
        <w:spacing w:line="360" w:lineRule="auto"/>
        <w:rPr>
          <w:rFonts w:hint="eastAsia" w:ascii="微软雅黑" w:hAnsi="微软雅黑" w:eastAsia="微软雅黑"/>
          <w:sz w:val="24"/>
          <w:u w:val="single"/>
          <w:lang w:val="en-US" w:eastAsia="zh-CN"/>
        </w:rPr>
      </w:pPr>
      <w:r>
        <w:rPr>
          <w:rFonts w:hint="eastAsia" w:ascii="微软雅黑" w:hAnsi="微软雅黑" w:eastAsia="微软雅黑"/>
          <w:sz w:val="24"/>
        </w:rPr>
        <w:t>住所地：</w:t>
      </w:r>
      <w:r>
        <w:rPr>
          <w:rFonts w:hint="eastAsia" w:ascii="微软雅黑" w:hAnsi="微软雅黑" w:eastAsia="微软雅黑"/>
          <w:sz w:val="24"/>
          <w:u w:val="single"/>
          <w:lang w:val="en-US" w:eastAsia="zh-CN"/>
        </w:rPr>
        <w:t xml:space="preserve">冕宁县城厢镇人民路70号                      </w:t>
      </w:r>
    </w:p>
    <w:p>
      <w:pPr>
        <w:spacing w:line="360" w:lineRule="auto"/>
        <w:rPr>
          <w:rFonts w:hint="eastAsia" w:ascii="微软雅黑" w:hAnsi="微软雅黑" w:eastAsia="微软雅黑"/>
          <w:sz w:val="24"/>
        </w:rPr>
      </w:pPr>
      <w:r>
        <w:rPr>
          <w:rFonts w:hint="eastAsia" w:ascii="微软雅黑" w:hAnsi="微软雅黑" w:eastAsia="微软雅黑"/>
          <w:sz w:val="24"/>
        </w:rPr>
        <w:t>法定代表人（负责人）：</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p>
    <w:p>
      <w:pPr>
        <w:spacing w:line="360" w:lineRule="auto"/>
        <w:rPr>
          <w:rFonts w:hint="eastAsia" w:ascii="微软雅黑" w:hAnsi="微软雅黑" w:eastAsia="微软雅黑"/>
          <w:sz w:val="24"/>
          <w:u w:val="single"/>
          <w:lang w:val="en-US" w:eastAsia="zh-CN"/>
        </w:rPr>
      </w:pPr>
      <w:r>
        <w:rPr>
          <w:rFonts w:hint="eastAsia" w:ascii="微软雅黑" w:hAnsi="微软雅黑" w:eastAsia="微软雅黑"/>
          <w:sz w:val="24"/>
        </w:rPr>
        <w:t xml:space="preserve">服务方(乙方): </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p>
    <w:p>
      <w:pPr>
        <w:spacing w:line="360" w:lineRule="auto"/>
        <w:rPr>
          <w:rFonts w:hint="eastAsia" w:ascii="微软雅黑" w:hAnsi="微软雅黑" w:eastAsia="微软雅黑"/>
          <w:sz w:val="24"/>
          <w:u w:val="single"/>
        </w:rPr>
      </w:pPr>
      <w:r>
        <w:rPr>
          <w:rFonts w:hint="eastAsia" w:ascii="微软雅黑" w:hAnsi="微软雅黑" w:eastAsia="微软雅黑"/>
          <w:sz w:val="24"/>
        </w:rPr>
        <w:t>住所地：</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p>
    <w:p>
      <w:pPr>
        <w:spacing w:line="360" w:lineRule="auto"/>
        <w:rPr>
          <w:rFonts w:hint="eastAsia" w:ascii="微软雅黑" w:hAnsi="微软雅黑" w:eastAsia="微软雅黑"/>
          <w:sz w:val="24"/>
        </w:rPr>
      </w:pPr>
      <w:r>
        <w:rPr>
          <w:rFonts w:hint="eastAsia" w:ascii="微软雅黑" w:hAnsi="微软雅黑" w:eastAsia="微软雅黑"/>
          <w:sz w:val="24"/>
        </w:rPr>
        <w:t>法定代表人（负责人）：</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p>
    <w:p>
      <w:pPr>
        <w:spacing w:line="240" w:lineRule="auto"/>
        <w:ind w:left="0" w:firstLine="240" w:firstLineChars="100"/>
        <w:rPr>
          <w:rFonts w:ascii="微软雅黑" w:hAnsi="微软雅黑" w:eastAsia="微软雅黑"/>
          <w:sz w:val="28"/>
          <w:szCs w:val="28"/>
        </w:rPr>
      </w:pPr>
      <w:r>
        <w:rPr>
          <w:rFonts w:hint="eastAsia" w:ascii="微软雅黑" w:hAnsi="微软雅黑" w:eastAsia="微软雅黑"/>
          <w:sz w:val="24"/>
        </w:rPr>
        <w:t>根据国家有关资产评估的法律法规和相关规定，本着自愿、平等、诚实信用的原则，就</w:t>
      </w:r>
      <w:r>
        <w:rPr>
          <w:rFonts w:hint="eastAsia" w:ascii="仿宋_GB2312" w:hAnsi="宋体" w:eastAsia="仿宋_GB2312"/>
          <w:b/>
          <w:kern w:val="0"/>
          <w:sz w:val="28"/>
          <w:szCs w:val="22"/>
          <w:u w:val="single"/>
        </w:rPr>
        <w:t>冕宁县</w:t>
      </w:r>
      <w:r>
        <w:rPr>
          <w:rFonts w:hint="eastAsia" w:ascii="仿宋_GB2312" w:hAnsi="宋体" w:eastAsia="仿宋_GB2312"/>
          <w:b/>
          <w:kern w:val="0"/>
          <w:sz w:val="28"/>
          <w:szCs w:val="22"/>
          <w:u w:val="single"/>
          <w:lang w:val="en-US" w:eastAsia="zh-CN"/>
        </w:rPr>
        <w:t>泸沽站前广场75间门市、泸沽农贸市场部分门市年租赁价值评估报告编制</w:t>
      </w:r>
      <w:r>
        <w:rPr>
          <w:rFonts w:hint="eastAsia" w:ascii="微软雅黑" w:hAnsi="微软雅黑" w:eastAsia="微软雅黑"/>
          <w:sz w:val="24"/>
        </w:rPr>
        <w:t>。委托资产评估服务</w:t>
      </w:r>
      <w:r>
        <w:rPr>
          <w:rFonts w:hint="eastAsia" w:ascii="微软雅黑" w:hAnsi="微软雅黑" w:eastAsia="微软雅黑"/>
          <w:sz w:val="24"/>
          <w:lang w:val="en-US" w:eastAsia="zh-CN"/>
        </w:rPr>
        <w:t>机构</w:t>
      </w:r>
      <w:r>
        <w:rPr>
          <w:rFonts w:hint="eastAsia" w:ascii="微软雅黑" w:hAnsi="微软雅黑" w:eastAsia="微软雅黑"/>
          <w:sz w:val="24"/>
        </w:rPr>
        <w:t>，经双方协商一致，达成以下约定：</w:t>
      </w:r>
    </w:p>
    <w:p>
      <w:pPr>
        <w:pStyle w:val="4"/>
        <w:snapToGrid w:val="0"/>
        <w:spacing w:before="156" w:beforeLines="50" w:after="0" w:line="360" w:lineRule="auto"/>
        <w:ind w:left="717" w:hanging="717" w:hangingChars="256"/>
        <w:rPr>
          <w:rFonts w:hint="eastAsia" w:ascii="微软雅黑" w:hAnsi="微软雅黑" w:eastAsia="微软雅黑"/>
          <w:sz w:val="28"/>
          <w:szCs w:val="28"/>
        </w:rPr>
      </w:pPr>
      <w:bookmarkStart w:id="1" w:name="_Toc152579793"/>
      <w:r>
        <w:rPr>
          <w:rFonts w:hint="eastAsia" w:ascii="微软雅黑" w:hAnsi="微软雅黑" w:eastAsia="微软雅黑"/>
          <w:sz w:val="28"/>
          <w:szCs w:val="28"/>
        </w:rPr>
        <w:t>1.资产评估项目名称和目的</w:t>
      </w:r>
      <w:bookmarkEnd w:id="1"/>
    </w:p>
    <w:p>
      <w:pPr>
        <w:spacing w:line="360" w:lineRule="auto"/>
        <w:ind w:left="540" w:hanging="540" w:hangingChars="225"/>
        <w:rPr>
          <w:rFonts w:hint="eastAsia" w:ascii="微软雅黑" w:hAnsi="微软雅黑" w:eastAsia="微软雅黑"/>
          <w:sz w:val="24"/>
          <w:u w:val="single"/>
        </w:rPr>
      </w:pPr>
      <w:r>
        <w:rPr>
          <w:rFonts w:hint="eastAsia" w:ascii="微软雅黑" w:hAnsi="微软雅黑" w:eastAsia="微软雅黑"/>
          <w:sz w:val="24"/>
        </w:rPr>
        <w:t>1.1资产评估项目名称：</w:t>
      </w:r>
      <w:r>
        <w:rPr>
          <w:rFonts w:hint="eastAsia" w:ascii="仿宋_GB2312" w:hAnsi="宋体" w:eastAsia="仿宋_GB2312"/>
          <w:b/>
          <w:kern w:val="0"/>
          <w:sz w:val="28"/>
          <w:szCs w:val="22"/>
          <w:u w:val="single"/>
        </w:rPr>
        <w:t>冕宁县</w:t>
      </w:r>
      <w:r>
        <w:rPr>
          <w:rFonts w:hint="eastAsia" w:ascii="仿宋_GB2312" w:hAnsi="宋体" w:eastAsia="仿宋_GB2312"/>
          <w:b/>
          <w:kern w:val="0"/>
          <w:sz w:val="28"/>
          <w:szCs w:val="22"/>
          <w:u w:val="single"/>
          <w:lang w:val="en-US" w:eastAsia="zh-CN"/>
        </w:rPr>
        <w:t>泸沽站前广场75间门市、泸沽农贸市场部分门市年租赁价值评估报告编制</w:t>
      </w:r>
      <w:r>
        <w:rPr>
          <w:rFonts w:hint="eastAsia" w:ascii="微软雅黑" w:hAnsi="微软雅黑" w:eastAsia="微软雅黑"/>
          <w:sz w:val="24"/>
        </w:rPr>
        <w:t>。</w:t>
      </w:r>
    </w:p>
    <w:p>
      <w:pPr>
        <w:spacing w:line="240" w:lineRule="auto"/>
        <w:ind w:left="0" w:firstLine="0" w:firstLineChars="0"/>
        <w:rPr>
          <w:rFonts w:hint="eastAsia" w:ascii="微软雅黑" w:hAnsi="微软雅黑" w:eastAsia="微软雅黑"/>
          <w:b/>
          <w:bCs/>
          <w:sz w:val="24"/>
          <w:highlight w:val="none"/>
          <w:u w:val="single"/>
        </w:rPr>
      </w:pPr>
      <w:r>
        <w:rPr>
          <w:rFonts w:hint="eastAsia" w:ascii="微软雅黑" w:hAnsi="微软雅黑" w:eastAsia="微软雅黑"/>
          <w:sz w:val="24"/>
        </w:rPr>
        <w:t>1.2资产评估目的：确定纳入评估范围的资产于评估基准日的</w:t>
      </w:r>
      <w:r>
        <w:rPr>
          <w:rFonts w:hint="eastAsia" w:ascii="微软雅黑" w:hAnsi="微软雅黑" w:eastAsia="微软雅黑"/>
          <w:sz w:val="24"/>
          <w:highlight w:val="none"/>
        </w:rPr>
        <w:t>公允价值，为甲方的资产公允价值做出合理的解释提供价值参考依据。</w:t>
      </w:r>
    </w:p>
    <w:p>
      <w:pPr>
        <w:pStyle w:val="4"/>
        <w:snapToGrid w:val="0"/>
        <w:spacing w:before="0" w:beforeAutospacing="0" w:after="0" w:afterAutospacing="0" w:line="240" w:lineRule="auto"/>
        <w:rPr>
          <w:rFonts w:hint="eastAsia" w:ascii="微软雅黑" w:hAnsi="微软雅黑" w:eastAsia="微软雅黑"/>
          <w:sz w:val="28"/>
          <w:szCs w:val="28"/>
        </w:rPr>
      </w:pPr>
      <w:bookmarkStart w:id="2" w:name="_Toc152579794"/>
      <w:r>
        <w:rPr>
          <w:rFonts w:hint="eastAsia" w:ascii="微软雅黑" w:hAnsi="微软雅黑" w:eastAsia="微软雅黑"/>
          <w:sz w:val="28"/>
          <w:szCs w:val="28"/>
        </w:rPr>
        <w:t>2.资产评估服务范围和期限</w:t>
      </w:r>
      <w:bookmarkEnd w:id="2"/>
    </w:p>
    <w:p>
      <w:pPr>
        <w:keepNext w:val="0"/>
        <w:keepLines w:val="0"/>
        <w:pageBreakBefore w:val="0"/>
        <w:widowControl w:val="0"/>
        <w:kinsoku/>
        <w:wordWrap w:val="0"/>
        <w:overflowPunct/>
        <w:topLinePunct w:val="0"/>
        <w:autoSpaceDE/>
        <w:autoSpaceDN/>
        <w:bidi w:val="0"/>
        <w:adjustRightInd/>
        <w:snapToGrid/>
        <w:spacing w:line="240" w:lineRule="auto"/>
        <w:ind w:left="0" w:firstLine="0" w:firstLineChars="0"/>
        <w:textAlignment w:val="auto"/>
        <w:rPr>
          <w:rFonts w:hint="eastAsia" w:ascii="微软雅黑" w:hAnsi="微软雅黑" w:eastAsia="微软雅黑"/>
          <w:sz w:val="24"/>
        </w:rPr>
      </w:pPr>
      <w:r>
        <w:rPr>
          <w:rFonts w:hint="eastAsia" w:ascii="微软雅黑" w:hAnsi="微软雅黑" w:eastAsia="微软雅黑"/>
          <w:sz w:val="24"/>
        </w:rPr>
        <w:t>2.1资产评估服务范围：</w:t>
      </w:r>
      <w:r>
        <w:rPr>
          <w:rFonts w:hint="eastAsia" w:ascii="微软雅黑" w:hAnsi="微软雅黑" w:eastAsia="微软雅黑"/>
          <w:sz w:val="24"/>
          <w:u w:val="single"/>
        </w:rPr>
        <w:t xml:space="preserve"> </w:t>
      </w:r>
      <w:r>
        <w:rPr>
          <w:rFonts w:hint="eastAsia" w:ascii="仿宋_GB2312" w:hAnsi="宋体" w:eastAsia="仿宋_GB2312"/>
          <w:b/>
          <w:kern w:val="0"/>
          <w:sz w:val="28"/>
          <w:szCs w:val="22"/>
          <w:u w:val="single"/>
        </w:rPr>
        <w:t>冕宁县</w:t>
      </w:r>
      <w:r>
        <w:rPr>
          <w:rFonts w:hint="eastAsia" w:ascii="仿宋_GB2312" w:hAnsi="宋体" w:eastAsia="仿宋_GB2312"/>
          <w:b/>
          <w:kern w:val="0"/>
          <w:sz w:val="28"/>
          <w:szCs w:val="22"/>
          <w:u w:val="single"/>
          <w:lang w:val="en-US" w:eastAsia="zh-CN"/>
        </w:rPr>
        <w:t>泸沽站前广场75间门市、泸沽农贸市场部分门市</w:t>
      </w:r>
      <w:r>
        <w:rPr>
          <w:rFonts w:hint="eastAsia" w:ascii="微软雅黑" w:hAnsi="微软雅黑" w:eastAsia="微软雅黑"/>
          <w:sz w:val="24"/>
          <w:u w:val="single"/>
        </w:rPr>
        <w:t xml:space="preserve"> </w:t>
      </w:r>
      <w:r>
        <w:rPr>
          <w:rFonts w:hint="eastAsia" w:ascii="微软雅黑" w:hAnsi="微软雅黑" w:eastAsia="微软雅黑"/>
          <w:sz w:val="24"/>
        </w:rPr>
        <w:t>根据项目开展的需要，甲方可相应调整资产评估范围，乙方应予以配合。</w:t>
      </w:r>
    </w:p>
    <w:p>
      <w:pPr>
        <w:keepNext w:val="0"/>
        <w:keepLines w:val="0"/>
        <w:pageBreakBefore w:val="0"/>
        <w:widowControl w:val="0"/>
        <w:kinsoku/>
        <w:wordWrap w:val="0"/>
        <w:overflowPunct/>
        <w:topLinePunct w:val="0"/>
        <w:autoSpaceDE/>
        <w:autoSpaceDN/>
        <w:bidi w:val="0"/>
        <w:adjustRightInd/>
        <w:snapToGrid/>
        <w:spacing w:line="240" w:lineRule="auto"/>
        <w:ind w:left="0" w:firstLine="0" w:firstLineChars="0"/>
        <w:textAlignment w:val="auto"/>
        <w:rPr>
          <w:rFonts w:hint="eastAsia" w:ascii="微软雅黑" w:hAnsi="微软雅黑" w:eastAsia="微软雅黑"/>
          <w:sz w:val="24"/>
        </w:rPr>
      </w:pPr>
      <w:r>
        <w:rPr>
          <w:rFonts w:hint="eastAsia" w:ascii="微软雅黑" w:hAnsi="微软雅黑" w:eastAsia="微软雅黑"/>
          <w:sz w:val="24"/>
        </w:rPr>
        <w:t>2.2资产评估服务期限：自</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rPr>
        <w:t>年</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月</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日起至</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年</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rPr>
        <w:t>月</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日止。</w:t>
      </w:r>
    </w:p>
    <w:p>
      <w:pPr>
        <w:spacing w:line="360" w:lineRule="auto"/>
        <w:ind w:left="540" w:hanging="540" w:hangingChars="225"/>
        <w:rPr>
          <w:rFonts w:ascii="微软雅黑" w:hAnsi="微软雅黑" w:eastAsia="微软雅黑"/>
          <w:sz w:val="24"/>
        </w:rPr>
      </w:pPr>
      <w:r>
        <w:rPr>
          <w:rFonts w:hint="eastAsia" w:ascii="微软雅黑" w:hAnsi="微软雅黑" w:eastAsia="微软雅黑"/>
          <w:sz w:val="24"/>
        </w:rPr>
        <w:t>2.3评估基准日：</w:t>
      </w:r>
      <w:r>
        <w:rPr>
          <w:rFonts w:hint="eastAsia" w:ascii="微软雅黑" w:hAnsi="微软雅黑" w:eastAsia="微软雅黑"/>
          <w:sz w:val="24"/>
          <w:u w:val="single"/>
        </w:rPr>
        <w:t xml:space="preserve">                                </w:t>
      </w:r>
      <w:r>
        <w:rPr>
          <w:rFonts w:hint="eastAsia" w:ascii="微软雅黑" w:hAnsi="微软雅黑" w:eastAsia="微软雅黑"/>
          <w:sz w:val="24"/>
        </w:rPr>
        <w:t>。</w:t>
      </w:r>
    </w:p>
    <w:p>
      <w:pPr>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2.4评估方法：</w:t>
      </w:r>
      <w:r>
        <w:rPr>
          <w:rFonts w:hint="eastAsia" w:ascii="微软雅黑" w:hAnsi="微软雅黑" w:eastAsia="微软雅黑"/>
          <w:sz w:val="24"/>
          <w:u w:val="single"/>
        </w:rPr>
        <w:t xml:space="preserve">                                  </w:t>
      </w:r>
      <w:r>
        <w:rPr>
          <w:rFonts w:hint="eastAsia" w:ascii="微软雅黑" w:hAnsi="微软雅黑" w:eastAsia="微软雅黑"/>
          <w:sz w:val="24"/>
        </w:rPr>
        <w:t>。</w:t>
      </w:r>
    </w:p>
    <w:p>
      <w:pPr>
        <w:pStyle w:val="4"/>
        <w:snapToGrid w:val="0"/>
        <w:spacing w:before="0" w:beforeAutospacing="0" w:after="0" w:afterAutospacing="0" w:line="240" w:lineRule="auto"/>
        <w:rPr>
          <w:rFonts w:hint="eastAsia" w:ascii="微软雅黑" w:hAnsi="微软雅黑" w:eastAsia="微软雅黑"/>
          <w:sz w:val="28"/>
          <w:szCs w:val="28"/>
        </w:rPr>
      </w:pPr>
      <w:bookmarkStart w:id="3" w:name="_Toc152579795"/>
      <w:r>
        <w:rPr>
          <w:rFonts w:hint="eastAsia" w:ascii="微软雅黑" w:hAnsi="微软雅黑" w:eastAsia="微软雅黑"/>
          <w:sz w:val="28"/>
          <w:szCs w:val="28"/>
        </w:rPr>
        <w:t>3.资产评估依据及验收标准</w:t>
      </w:r>
      <w:bookmarkEnd w:id="3"/>
    </w:p>
    <w:p>
      <w:pPr>
        <w:spacing w:line="240" w:lineRule="auto"/>
        <w:ind w:left="0" w:firstLine="0" w:firstLineChars="0"/>
        <w:rPr>
          <w:rFonts w:hint="eastAsia" w:ascii="微软雅黑" w:hAnsi="微软雅黑" w:eastAsia="微软雅黑"/>
          <w:sz w:val="24"/>
        </w:rPr>
      </w:pPr>
      <w:r>
        <w:rPr>
          <w:rFonts w:hint="eastAsia" w:ascii="微软雅黑" w:hAnsi="微软雅黑" w:eastAsia="微软雅黑"/>
          <w:sz w:val="24"/>
        </w:rPr>
        <w:t>3.1资产评估依据：国家的法律、法规、资产管理规定，资产评估的行业规范以及甲方的有关制度规定等。</w:t>
      </w:r>
    </w:p>
    <w:p>
      <w:pPr>
        <w:spacing w:line="240" w:lineRule="auto"/>
        <w:ind w:left="0" w:leftChars="0" w:firstLine="0" w:firstLineChars="0"/>
        <w:rPr>
          <w:rFonts w:hint="eastAsia" w:ascii="微软雅黑" w:hAnsi="微软雅黑" w:eastAsia="微软雅黑"/>
          <w:sz w:val="24"/>
        </w:rPr>
      </w:pPr>
      <w:r>
        <w:rPr>
          <w:rFonts w:hint="eastAsia" w:ascii="微软雅黑" w:hAnsi="微软雅黑" w:eastAsia="微软雅黑"/>
          <w:sz w:val="24"/>
        </w:rPr>
        <w:t>其他依据：</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w:t>
      </w:r>
    </w:p>
    <w:p>
      <w:pPr>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3.2验收标准：</w:t>
      </w:r>
      <w:r>
        <w:rPr>
          <w:rFonts w:hint="eastAsia" w:ascii="微软雅黑" w:hAnsi="微软雅黑" w:eastAsia="微软雅黑"/>
          <w:sz w:val="24"/>
          <w:u w:val="single"/>
        </w:rPr>
        <w:t xml:space="preserve">                                    </w:t>
      </w:r>
      <w:r>
        <w:rPr>
          <w:rFonts w:hint="eastAsia" w:ascii="微软雅黑" w:hAnsi="微软雅黑" w:eastAsia="微软雅黑"/>
          <w:sz w:val="24"/>
        </w:rPr>
        <w:t>。</w:t>
      </w:r>
    </w:p>
    <w:p>
      <w:pPr>
        <w:pStyle w:val="4"/>
        <w:snapToGrid w:val="0"/>
        <w:spacing w:before="0" w:beforeAutospacing="0" w:after="0" w:afterAutospacing="0" w:line="240" w:lineRule="auto"/>
        <w:ind w:left="0" w:firstLine="0" w:firstLineChars="0"/>
        <w:rPr>
          <w:rFonts w:hint="eastAsia" w:ascii="微软雅黑" w:hAnsi="微软雅黑" w:eastAsia="微软雅黑"/>
          <w:sz w:val="28"/>
          <w:szCs w:val="28"/>
        </w:rPr>
      </w:pPr>
      <w:bookmarkStart w:id="4" w:name="_Toc152579796"/>
      <w:bookmarkStart w:id="5" w:name="_Toc152571737"/>
      <w:r>
        <w:rPr>
          <w:rFonts w:hint="eastAsia" w:ascii="微软雅黑" w:hAnsi="微软雅黑" w:eastAsia="微软雅黑"/>
          <w:sz w:val="28"/>
          <w:szCs w:val="28"/>
        </w:rPr>
        <w:t>4.资产评估服务人员</w:t>
      </w:r>
      <w:bookmarkEnd w:id="4"/>
      <w:bookmarkEnd w:id="5"/>
    </w:p>
    <w:p>
      <w:pPr>
        <w:spacing w:line="360" w:lineRule="auto"/>
        <w:ind w:left="1" w:firstLine="477" w:firstLineChars="199"/>
        <w:rPr>
          <w:rFonts w:hint="eastAsia" w:ascii="微软雅黑" w:hAnsi="微软雅黑" w:eastAsia="微软雅黑"/>
          <w:sz w:val="28"/>
          <w:szCs w:val="28"/>
        </w:rPr>
      </w:pPr>
      <w:r>
        <w:rPr>
          <w:rFonts w:hint="eastAsia" w:ascii="微软雅黑" w:hAnsi="微软雅黑" w:eastAsia="微软雅黑"/>
          <w:sz w:val="24"/>
        </w:rPr>
        <w:t>为完成该资产评估项目，乙方应派出由</w:t>
      </w:r>
      <w:r>
        <w:rPr>
          <w:rFonts w:hint="eastAsia" w:ascii="微软雅黑" w:hAnsi="微软雅黑" w:eastAsia="微软雅黑"/>
          <w:sz w:val="24"/>
          <w:u w:val="single"/>
        </w:rPr>
        <w:t xml:space="preserve">       </w:t>
      </w:r>
      <w:r>
        <w:rPr>
          <w:rFonts w:hint="eastAsia" w:ascii="微软雅黑" w:hAnsi="微软雅黑" w:eastAsia="微软雅黑"/>
          <w:sz w:val="24"/>
        </w:rPr>
        <w:t>师</w:t>
      </w:r>
      <w:r>
        <w:rPr>
          <w:rFonts w:hint="eastAsia" w:ascii="微软雅黑" w:hAnsi="微软雅黑" w:eastAsia="微软雅黑"/>
          <w:sz w:val="24"/>
          <w:u w:val="single"/>
        </w:rPr>
        <w:t xml:space="preserve">   </w:t>
      </w:r>
      <w:r>
        <w:rPr>
          <w:rFonts w:hint="eastAsia" w:ascii="微软雅黑" w:hAnsi="微软雅黑" w:eastAsia="微软雅黑"/>
          <w:sz w:val="24"/>
        </w:rPr>
        <w:t>人，</w:t>
      </w:r>
      <w:r>
        <w:rPr>
          <w:rFonts w:hint="eastAsia" w:ascii="微软雅黑" w:hAnsi="微软雅黑" w:eastAsia="微软雅黑"/>
          <w:sz w:val="24"/>
          <w:u w:val="single"/>
        </w:rPr>
        <w:t xml:space="preserve">    　 </w:t>
      </w:r>
      <w:r>
        <w:rPr>
          <w:rFonts w:hint="eastAsia" w:ascii="微软雅黑" w:hAnsi="微软雅黑" w:eastAsia="微软雅黑"/>
          <w:sz w:val="24"/>
        </w:rPr>
        <w:t>师</w:t>
      </w:r>
      <w:r>
        <w:rPr>
          <w:rFonts w:hint="eastAsia" w:ascii="微软雅黑" w:hAnsi="微软雅黑" w:eastAsia="微软雅黑"/>
          <w:sz w:val="24"/>
          <w:u w:val="single"/>
        </w:rPr>
        <w:t xml:space="preserve">   </w:t>
      </w:r>
      <w:r>
        <w:rPr>
          <w:rFonts w:hint="eastAsia" w:ascii="微软雅黑" w:hAnsi="微软雅黑" w:eastAsia="微软雅黑"/>
          <w:sz w:val="24"/>
        </w:rPr>
        <w:t>人组成的资产评估项目组，其中</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为资产评估项目的总负责人，对整个资产评估项目负总责。</w:t>
      </w:r>
    </w:p>
    <w:p>
      <w:pPr>
        <w:pStyle w:val="4"/>
        <w:snapToGrid w:val="0"/>
        <w:spacing w:before="0" w:beforeAutospacing="0" w:after="0" w:afterAutospacing="0" w:line="240" w:lineRule="auto"/>
        <w:rPr>
          <w:rFonts w:hint="eastAsia" w:ascii="微软雅黑" w:hAnsi="微软雅黑" w:eastAsia="微软雅黑"/>
          <w:sz w:val="28"/>
          <w:szCs w:val="28"/>
        </w:rPr>
      </w:pPr>
      <w:bookmarkStart w:id="6" w:name="_Toc152579797"/>
      <w:r>
        <w:rPr>
          <w:rFonts w:hint="eastAsia" w:ascii="微软雅黑" w:hAnsi="微软雅黑" w:eastAsia="微软雅黑"/>
          <w:sz w:val="28"/>
          <w:szCs w:val="28"/>
        </w:rPr>
        <w:t>5.甲方的权利和义务：</w:t>
      </w:r>
      <w:bookmarkEnd w:id="6"/>
    </w:p>
    <w:p>
      <w:pPr>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5.1甲方有权根据需要使用、分发乙方出具的资产评估报告及有关文件。</w:t>
      </w:r>
    </w:p>
    <w:p>
      <w:pPr>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5.2向乙方及时提供资产评估必备的资料。</w:t>
      </w:r>
    </w:p>
    <w:p>
      <w:pPr>
        <w:spacing w:line="240" w:lineRule="auto"/>
        <w:ind w:left="0" w:firstLine="0" w:firstLineChars="0"/>
        <w:rPr>
          <w:rFonts w:ascii="微软雅黑" w:hAnsi="微软雅黑" w:eastAsia="微软雅黑"/>
          <w:sz w:val="24"/>
        </w:rPr>
      </w:pPr>
      <w:r>
        <w:rPr>
          <w:rFonts w:hint="eastAsia" w:ascii="微软雅黑" w:hAnsi="微软雅黑" w:eastAsia="微软雅黑"/>
          <w:sz w:val="24"/>
        </w:rPr>
        <w:t>5.3为乙方现场评估人员提供必要的工作条件和便利，根据评估程序组织相关业务人员对现场评估活动进行安排和必要配合。</w:t>
      </w:r>
    </w:p>
    <w:p>
      <w:pPr>
        <w:spacing w:line="360" w:lineRule="auto"/>
        <w:ind w:left="540" w:hanging="540" w:hangingChars="225"/>
        <w:rPr>
          <w:rFonts w:ascii="微软雅黑" w:hAnsi="微软雅黑" w:eastAsia="微软雅黑"/>
          <w:sz w:val="24"/>
        </w:rPr>
      </w:pPr>
      <w:r>
        <w:rPr>
          <w:rFonts w:hint="eastAsia" w:ascii="微软雅黑" w:hAnsi="微软雅黑" w:eastAsia="微软雅黑"/>
          <w:sz w:val="24"/>
        </w:rPr>
        <w:t>5.4回答乙方就评估对象现场判断所提出的问题。</w:t>
      </w:r>
    </w:p>
    <w:p>
      <w:pPr>
        <w:spacing w:line="360" w:lineRule="auto"/>
        <w:ind w:left="540" w:hanging="540" w:hangingChars="225"/>
        <w:rPr>
          <w:rFonts w:ascii="微软雅黑" w:hAnsi="微软雅黑" w:eastAsia="微软雅黑"/>
          <w:sz w:val="24"/>
        </w:rPr>
      </w:pPr>
      <w:r>
        <w:rPr>
          <w:rFonts w:hint="eastAsia" w:ascii="微软雅黑" w:hAnsi="微软雅黑" w:eastAsia="微软雅黑"/>
          <w:sz w:val="24"/>
        </w:rPr>
        <w:t>5.5</w:t>
      </w:r>
      <w:r>
        <w:rPr>
          <w:rFonts w:ascii="微软雅黑" w:hAnsi="微软雅黑" w:eastAsia="微软雅黑"/>
          <w:sz w:val="24"/>
        </w:rPr>
        <w:t xml:space="preserve"> </w:t>
      </w:r>
      <w:r>
        <w:rPr>
          <w:rFonts w:hint="eastAsia" w:ascii="微软雅黑" w:hAnsi="微软雅黑" w:eastAsia="微软雅黑"/>
          <w:sz w:val="24"/>
        </w:rPr>
        <w:t>其它</w:t>
      </w:r>
      <w:r>
        <w:rPr>
          <w:rFonts w:hint="eastAsia" w:ascii="微软雅黑" w:hAnsi="微软雅黑" w:eastAsia="微软雅黑"/>
          <w:sz w:val="24"/>
          <w:u w:val="single"/>
        </w:rPr>
        <w:t xml:space="preserve">                       </w:t>
      </w:r>
      <w:r>
        <w:rPr>
          <w:rFonts w:hint="eastAsia" w:ascii="微软雅黑" w:hAnsi="微软雅黑" w:eastAsia="微软雅黑"/>
          <w:sz w:val="24"/>
        </w:rPr>
        <w:t>。</w:t>
      </w:r>
    </w:p>
    <w:p>
      <w:pPr>
        <w:pStyle w:val="4"/>
        <w:snapToGrid w:val="0"/>
        <w:spacing w:before="0" w:beforeAutospacing="0" w:after="0" w:afterAutospacing="0" w:line="240" w:lineRule="auto"/>
        <w:rPr>
          <w:rFonts w:hint="eastAsia" w:ascii="微软雅黑" w:hAnsi="微软雅黑" w:eastAsia="微软雅黑"/>
          <w:sz w:val="28"/>
          <w:szCs w:val="28"/>
        </w:rPr>
      </w:pPr>
      <w:bookmarkStart w:id="7" w:name="_Toc152579798"/>
      <w:r>
        <w:rPr>
          <w:rFonts w:hint="eastAsia" w:ascii="微软雅黑" w:hAnsi="微软雅黑" w:eastAsia="微软雅黑"/>
          <w:sz w:val="28"/>
          <w:szCs w:val="28"/>
        </w:rPr>
        <w:t>6.乙方的权利和义务：</w:t>
      </w:r>
      <w:bookmarkEnd w:id="7"/>
    </w:p>
    <w:p>
      <w:pPr>
        <w:spacing w:line="360" w:lineRule="auto"/>
        <w:ind w:left="540" w:hanging="540" w:hangingChars="225"/>
        <w:rPr>
          <w:rFonts w:ascii="微软雅黑" w:hAnsi="微软雅黑" w:eastAsia="微软雅黑"/>
          <w:sz w:val="24"/>
        </w:rPr>
      </w:pPr>
      <w:r>
        <w:rPr>
          <w:rFonts w:hint="eastAsia" w:ascii="微软雅黑" w:hAnsi="微软雅黑" w:eastAsia="微软雅黑"/>
          <w:sz w:val="24"/>
        </w:rPr>
        <w:t>6.1按约定的服务费标准和支付方式，及时足额收取评估费用。</w:t>
      </w:r>
    </w:p>
    <w:p>
      <w:pPr>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6.2根据资产评估的各项法规、行业规范，在职业标准和本合同范围内实施评估工作。</w:t>
      </w:r>
    </w:p>
    <w:p>
      <w:pPr>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6.3就评估的重大政策、标准方法和技术问题与甲方保持密切沟通。</w:t>
      </w:r>
    </w:p>
    <w:p>
      <w:pPr>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6.4按本合同约定配备具有相应资格和能力的评估师。</w:t>
      </w:r>
    </w:p>
    <w:p>
      <w:pPr>
        <w:spacing w:line="240" w:lineRule="auto"/>
        <w:ind w:left="0" w:firstLine="0" w:firstLineChars="0"/>
        <w:rPr>
          <w:rFonts w:hint="eastAsia" w:ascii="微软雅黑" w:hAnsi="微软雅黑" w:eastAsia="微软雅黑"/>
          <w:sz w:val="24"/>
        </w:rPr>
      </w:pPr>
      <w:r>
        <w:rPr>
          <w:rFonts w:hint="eastAsia" w:ascii="微软雅黑" w:hAnsi="微软雅黑" w:eastAsia="微软雅黑"/>
          <w:sz w:val="24"/>
        </w:rPr>
        <w:t>6.5在约定的出具评估报告的时间之内，按照资产评估准则的要求出具资产评估报告，并对所出具的资产评估报告承担法律责任。资产评估报告不得出现漏估、重估、高估、低估等情况。</w:t>
      </w:r>
    </w:p>
    <w:p>
      <w:pPr>
        <w:spacing w:line="360" w:lineRule="auto"/>
        <w:ind w:left="540" w:hanging="540" w:hangingChars="225"/>
        <w:rPr>
          <w:rFonts w:ascii="微软雅黑" w:hAnsi="微软雅黑" w:eastAsia="微软雅黑"/>
          <w:sz w:val="24"/>
        </w:rPr>
      </w:pPr>
      <w:r>
        <w:rPr>
          <w:rFonts w:hint="eastAsia" w:ascii="微软雅黑" w:hAnsi="微软雅黑" w:eastAsia="微软雅黑"/>
          <w:sz w:val="24"/>
        </w:rPr>
        <w:t>6.6就评估依据、评估原则向甲方进行解释说明。</w:t>
      </w:r>
    </w:p>
    <w:p>
      <w:pPr>
        <w:spacing w:line="240" w:lineRule="auto"/>
        <w:ind w:left="0" w:firstLine="0" w:firstLineChars="0"/>
        <w:rPr>
          <w:rFonts w:hint="eastAsia" w:ascii="微软雅黑" w:hAnsi="微软雅黑" w:eastAsia="微软雅黑"/>
          <w:sz w:val="24"/>
        </w:rPr>
      </w:pPr>
      <w:r>
        <w:rPr>
          <w:rFonts w:hint="eastAsia" w:ascii="微软雅黑" w:hAnsi="微软雅黑" w:eastAsia="微软雅黑"/>
          <w:sz w:val="24"/>
        </w:rPr>
        <w:t>6.7对甲方内部资料、商业秘密、评估结果及约定的保密事项保守秘密，未经甲方书面同意，乙方不得将评估过程中获悉的信息、资料和评估报告提供给除甲方以外的任何第三方。</w:t>
      </w:r>
    </w:p>
    <w:p>
      <w:pPr>
        <w:spacing w:line="360" w:lineRule="auto"/>
        <w:ind w:left="540" w:hanging="540" w:hangingChars="225"/>
        <w:rPr>
          <w:rFonts w:ascii="微软雅黑" w:hAnsi="微软雅黑" w:eastAsia="微软雅黑"/>
          <w:sz w:val="24"/>
        </w:rPr>
      </w:pPr>
      <w:r>
        <w:rPr>
          <w:rFonts w:hint="eastAsia" w:ascii="微软雅黑" w:hAnsi="微软雅黑" w:eastAsia="微软雅黑"/>
          <w:sz w:val="24"/>
        </w:rPr>
        <w:t>6.8其他</w:t>
      </w:r>
      <w:r>
        <w:rPr>
          <w:rFonts w:hint="eastAsia" w:ascii="微软雅黑" w:hAnsi="微软雅黑" w:eastAsia="微软雅黑"/>
          <w:sz w:val="24"/>
          <w:u w:val="single"/>
        </w:rPr>
        <w:t xml:space="preserve">                        </w:t>
      </w:r>
      <w:r>
        <w:rPr>
          <w:rFonts w:hint="eastAsia" w:ascii="微软雅黑" w:hAnsi="微软雅黑" w:eastAsia="微软雅黑"/>
          <w:sz w:val="24"/>
        </w:rPr>
        <w:t>。</w:t>
      </w:r>
    </w:p>
    <w:p>
      <w:pPr>
        <w:pStyle w:val="4"/>
        <w:snapToGrid w:val="0"/>
        <w:spacing w:before="0" w:beforeAutospacing="0" w:after="0" w:afterAutospacing="0" w:line="240" w:lineRule="auto"/>
        <w:rPr>
          <w:rFonts w:hint="eastAsia" w:ascii="微软雅黑" w:hAnsi="微软雅黑" w:eastAsia="微软雅黑"/>
          <w:sz w:val="28"/>
          <w:szCs w:val="28"/>
        </w:rPr>
      </w:pPr>
      <w:bookmarkStart w:id="8" w:name="_Toc152579799"/>
      <w:r>
        <w:rPr>
          <w:rFonts w:hint="eastAsia" w:ascii="微软雅黑" w:hAnsi="微软雅黑" w:eastAsia="微软雅黑"/>
          <w:sz w:val="28"/>
          <w:szCs w:val="28"/>
        </w:rPr>
        <w:t>7.评估服务费及结算</w:t>
      </w:r>
      <w:bookmarkEnd w:id="8"/>
    </w:p>
    <w:p>
      <w:pPr>
        <w:spacing w:line="360" w:lineRule="auto"/>
        <w:ind w:left="360" w:hanging="360" w:hangingChars="150"/>
        <w:rPr>
          <w:rFonts w:hint="eastAsia" w:ascii="微软雅黑" w:hAnsi="微软雅黑" w:eastAsia="微软雅黑"/>
          <w:sz w:val="24"/>
        </w:rPr>
      </w:pPr>
      <w:r>
        <w:rPr>
          <w:rFonts w:hint="eastAsia" w:ascii="微软雅黑" w:hAnsi="微软雅黑" w:eastAsia="微软雅黑"/>
          <w:sz w:val="24"/>
        </w:rPr>
        <w:t>7.1甲方就本资产评估服务项目向乙方支付的全部评估服务费用为人民币</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元。</w:t>
      </w:r>
    </w:p>
    <w:p>
      <w:pPr>
        <w:spacing w:line="360" w:lineRule="auto"/>
        <w:ind w:left="360" w:hanging="360" w:hangingChars="150"/>
        <w:rPr>
          <w:rFonts w:hint="eastAsia" w:ascii="微软雅黑" w:hAnsi="微软雅黑" w:eastAsia="微软雅黑"/>
          <w:sz w:val="24"/>
        </w:rPr>
      </w:pPr>
      <w:r>
        <w:rPr>
          <w:rFonts w:hint="eastAsia" w:ascii="微软雅黑" w:hAnsi="微软雅黑" w:eastAsia="微软雅黑"/>
          <w:sz w:val="24"/>
        </w:rPr>
        <w:t>7.2本资产评估服务费用的结算支付方式：选择下列</w:t>
      </w:r>
      <w:r>
        <w:rPr>
          <w:rFonts w:hint="eastAsia" w:ascii="微软雅黑" w:hAnsi="微软雅黑" w:eastAsia="微软雅黑"/>
          <w:sz w:val="24"/>
          <w:u w:val="single"/>
        </w:rPr>
        <w:t>　</w:t>
      </w:r>
      <w:r>
        <w:rPr>
          <w:rFonts w:hint="eastAsia" w:ascii="微软雅黑" w:hAnsi="微软雅黑" w:eastAsia="微软雅黑"/>
          <w:sz w:val="24"/>
          <w:u w:val="single"/>
          <w:lang w:val="en-US" w:eastAsia="zh-CN"/>
        </w:rPr>
        <w:t>7.2.1</w:t>
      </w:r>
      <w:r>
        <w:rPr>
          <w:rFonts w:hint="eastAsia" w:ascii="微软雅黑" w:hAnsi="微软雅黑" w:eastAsia="微软雅黑"/>
          <w:sz w:val="24"/>
          <w:u w:val="single"/>
        </w:rPr>
        <w:t xml:space="preserve"> </w:t>
      </w:r>
      <w:r>
        <w:rPr>
          <w:rFonts w:hint="eastAsia" w:ascii="微软雅黑" w:hAnsi="微软雅黑" w:eastAsia="微软雅黑"/>
          <w:sz w:val="24"/>
        </w:rPr>
        <w:t>种方式。</w:t>
      </w:r>
    </w:p>
    <w:p>
      <w:pPr>
        <w:spacing w:line="360" w:lineRule="auto"/>
        <w:ind w:left="360" w:hanging="360" w:hangingChars="150"/>
        <w:rPr>
          <w:rFonts w:hint="eastAsia" w:ascii="微软雅黑" w:hAnsi="微软雅黑" w:eastAsia="微软雅黑"/>
          <w:sz w:val="24"/>
        </w:rPr>
      </w:pPr>
      <w:r>
        <w:rPr>
          <w:rFonts w:hint="eastAsia" w:ascii="微软雅黑" w:hAnsi="微软雅黑" w:eastAsia="微软雅黑"/>
          <w:sz w:val="24"/>
        </w:rPr>
        <w:t>7.2.1一次性支付：</w:t>
      </w:r>
    </w:p>
    <w:p>
      <w:pPr>
        <w:spacing w:line="360" w:lineRule="auto"/>
        <w:ind w:left="2" w:firstLine="477" w:firstLineChars="199"/>
        <w:rPr>
          <w:rFonts w:hint="eastAsia" w:ascii="微软雅黑" w:hAnsi="微软雅黑" w:eastAsia="微软雅黑"/>
          <w:sz w:val="24"/>
        </w:rPr>
      </w:pPr>
      <w:r>
        <w:rPr>
          <w:rFonts w:hint="eastAsia" w:ascii="微软雅黑" w:hAnsi="微软雅黑" w:eastAsia="微软雅黑"/>
          <w:sz w:val="24"/>
        </w:rPr>
        <w:t>在本资产评估服务结束乙方提交了合格的资产评估报告并经甲方验收合格后，乙方将全额服务费发票提交给甲方，甲方审核合格后</w:t>
      </w:r>
      <w:r>
        <w:rPr>
          <w:rFonts w:hint="eastAsia" w:ascii="微软雅黑" w:hAnsi="微软雅黑" w:eastAsia="微软雅黑"/>
          <w:sz w:val="24"/>
          <w:u w:val="single"/>
          <w:lang w:val="en-US" w:eastAsia="zh-CN"/>
        </w:rPr>
        <w:t>10</w:t>
      </w:r>
      <w:r>
        <w:rPr>
          <w:rFonts w:hint="eastAsia" w:ascii="微软雅黑" w:hAnsi="微软雅黑" w:eastAsia="微软雅黑"/>
          <w:sz w:val="24"/>
          <w:u w:val="single"/>
        </w:rPr>
        <w:t xml:space="preserve">  </w:t>
      </w:r>
      <w:r>
        <w:rPr>
          <w:rFonts w:hint="eastAsia" w:ascii="微软雅黑" w:hAnsi="微软雅黑" w:eastAsia="微软雅黑"/>
          <w:sz w:val="24"/>
        </w:rPr>
        <w:t>日内，向乙方支付评估服务费用。</w:t>
      </w:r>
    </w:p>
    <w:p>
      <w:pPr>
        <w:spacing w:line="360" w:lineRule="auto"/>
        <w:ind w:left="614" w:hanging="614" w:hangingChars="256"/>
        <w:rPr>
          <w:rFonts w:hint="eastAsia" w:ascii="微软雅黑" w:hAnsi="微软雅黑" w:eastAsia="微软雅黑"/>
          <w:sz w:val="24"/>
        </w:rPr>
      </w:pPr>
      <w:r>
        <w:rPr>
          <w:rFonts w:hint="eastAsia" w:ascii="微软雅黑" w:hAnsi="微软雅黑" w:eastAsia="微软雅黑"/>
          <w:sz w:val="24"/>
        </w:rPr>
        <w:t>7.2.2.分期支付：</w:t>
      </w:r>
    </w:p>
    <w:p>
      <w:pPr>
        <w:spacing w:line="360" w:lineRule="auto"/>
        <w:ind w:left="611" w:leftChars="228" w:hanging="132" w:hangingChars="55"/>
        <w:rPr>
          <w:rFonts w:hint="eastAsia" w:ascii="微软雅黑" w:hAnsi="微软雅黑" w:eastAsia="微软雅黑"/>
          <w:sz w:val="24"/>
        </w:rPr>
      </w:pPr>
      <w:r>
        <w:rPr>
          <w:rFonts w:hint="eastAsia" w:ascii="微软雅黑" w:hAnsi="微软雅黑" w:eastAsia="微软雅黑"/>
          <w:sz w:val="24"/>
        </w:rPr>
        <w:t>a) 本合同生效后</w:t>
      </w:r>
      <w:r>
        <w:rPr>
          <w:rFonts w:hint="eastAsia" w:ascii="微软雅黑" w:hAnsi="微软雅黑" w:eastAsia="微软雅黑"/>
          <w:sz w:val="24"/>
          <w:u w:val="single"/>
        </w:rPr>
        <w:t xml:space="preserve">    </w:t>
      </w:r>
      <w:r>
        <w:rPr>
          <w:rFonts w:hint="eastAsia" w:ascii="微软雅黑" w:hAnsi="微软雅黑" w:eastAsia="微软雅黑"/>
          <w:sz w:val="24"/>
        </w:rPr>
        <w:t>日内，甲方向乙方支付资产评估服务费用总额的</w:t>
      </w:r>
      <w:r>
        <w:rPr>
          <w:rFonts w:hint="eastAsia" w:ascii="微软雅黑" w:hAnsi="微软雅黑" w:eastAsia="微软雅黑"/>
          <w:sz w:val="24"/>
          <w:u w:val="single"/>
        </w:rPr>
        <w:t xml:space="preserve">   </w:t>
      </w:r>
      <w:r>
        <w:rPr>
          <w:rFonts w:hint="eastAsia" w:ascii="微软雅黑" w:hAnsi="微软雅黑" w:eastAsia="微软雅黑"/>
          <w:sz w:val="24"/>
        </w:rPr>
        <w:t>%，即</w:t>
      </w:r>
      <w:r>
        <w:rPr>
          <w:rFonts w:hint="eastAsia" w:ascii="微软雅黑" w:hAnsi="微软雅黑" w:eastAsia="微软雅黑"/>
          <w:sz w:val="24"/>
          <w:u w:val="single"/>
        </w:rPr>
        <w:t>　　　</w:t>
      </w:r>
      <w:r>
        <w:rPr>
          <w:rFonts w:hint="eastAsia" w:ascii="微软雅黑" w:hAnsi="微软雅黑" w:eastAsia="微软雅黑"/>
          <w:sz w:val="24"/>
        </w:rPr>
        <w:t>元；</w:t>
      </w:r>
    </w:p>
    <w:p>
      <w:pPr>
        <w:spacing w:line="360" w:lineRule="auto"/>
        <w:ind w:left="611" w:leftChars="228" w:hanging="132" w:hangingChars="55"/>
        <w:rPr>
          <w:rFonts w:hint="eastAsia" w:ascii="微软雅黑" w:hAnsi="微软雅黑" w:eastAsia="微软雅黑"/>
          <w:sz w:val="24"/>
          <w:u w:val="single"/>
        </w:rPr>
      </w:pPr>
      <w:r>
        <w:rPr>
          <w:rFonts w:hint="eastAsia" w:ascii="微软雅黑" w:hAnsi="微软雅黑" w:eastAsia="微软雅黑"/>
          <w:sz w:val="24"/>
        </w:rPr>
        <w:t>b) 按照以下资产评估服务进度支付：</w:t>
      </w:r>
      <w:r>
        <w:rPr>
          <w:rFonts w:hint="eastAsia" w:ascii="微软雅黑" w:hAnsi="微软雅黑" w:eastAsia="微软雅黑"/>
          <w:sz w:val="24"/>
          <w:u w:val="single"/>
        </w:rPr>
        <w:t xml:space="preserve">                              </w:t>
      </w:r>
      <w:r>
        <w:rPr>
          <w:rFonts w:hint="eastAsia" w:ascii="微软雅黑" w:hAnsi="微软雅黑" w:eastAsia="微软雅黑"/>
          <w:sz w:val="24"/>
        </w:rPr>
        <w:t>；</w:t>
      </w:r>
    </w:p>
    <w:p>
      <w:pPr>
        <w:spacing w:line="360" w:lineRule="auto"/>
        <w:ind w:left="899" w:leftChars="228" w:hanging="420" w:hangingChars="175"/>
        <w:rPr>
          <w:rFonts w:hint="eastAsia" w:ascii="微软雅黑" w:hAnsi="微软雅黑" w:eastAsia="微软雅黑"/>
          <w:sz w:val="24"/>
        </w:rPr>
      </w:pPr>
      <w:r>
        <w:rPr>
          <w:rFonts w:hint="eastAsia" w:ascii="微软雅黑" w:hAnsi="微软雅黑" w:eastAsia="微软雅黑"/>
          <w:sz w:val="24"/>
        </w:rPr>
        <w:t>c) 在资产评估服务结束乙方提交了合格的资产评估报告并经甲方验收合格后，甲方在</w:t>
      </w:r>
      <w:r>
        <w:rPr>
          <w:rFonts w:hint="eastAsia" w:ascii="微软雅黑" w:hAnsi="微软雅黑" w:eastAsia="微软雅黑"/>
          <w:sz w:val="24"/>
          <w:u w:val="single"/>
        </w:rPr>
        <w:t xml:space="preserve">    </w:t>
      </w:r>
      <w:r>
        <w:rPr>
          <w:rFonts w:hint="eastAsia" w:ascii="微软雅黑" w:hAnsi="微软雅黑" w:eastAsia="微软雅黑"/>
          <w:sz w:val="24"/>
        </w:rPr>
        <w:t>日内向乙方支付剩余的评估服务费用，即</w:t>
      </w:r>
      <w:r>
        <w:rPr>
          <w:rFonts w:hint="eastAsia" w:ascii="微软雅黑" w:hAnsi="微软雅黑" w:eastAsia="微软雅黑"/>
          <w:sz w:val="24"/>
          <w:u w:val="single"/>
        </w:rPr>
        <w:t xml:space="preserve">     </w:t>
      </w:r>
      <w:r>
        <w:rPr>
          <w:rFonts w:hint="eastAsia" w:ascii="微软雅黑" w:hAnsi="微软雅黑" w:eastAsia="微软雅黑"/>
          <w:sz w:val="24"/>
        </w:rPr>
        <w:t>元；</w:t>
      </w:r>
    </w:p>
    <w:p>
      <w:pPr>
        <w:spacing w:line="360" w:lineRule="auto"/>
        <w:ind w:left="611" w:leftChars="228" w:hanging="132" w:hangingChars="55"/>
        <w:rPr>
          <w:rFonts w:hint="eastAsia" w:ascii="微软雅黑" w:hAnsi="微软雅黑" w:eastAsia="微软雅黑"/>
          <w:sz w:val="24"/>
        </w:rPr>
      </w:pPr>
      <w:r>
        <w:rPr>
          <w:rFonts w:hint="eastAsia" w:ascii="微软雅黑" w:hAnsi="微软雅黑" w:eastAsia="微软雅黑"/>
          <w:sz w:val="24"/>
        </w:rPr>
        <w:t>d) 在甲方向乙方分期支付各次服务费前，乙方应先将符合甲方财务要求的服务费发票提交给甲方。</w:t>
      </w:r>
    </w:p>
    <w:p>
      <w:pPr>
        <w:spacing w:line="360" w:lineRule="auto"/>
        <w:ind w:left="614" w:hanging="614" w:hangingChars="256"/>
        <w:rPr>
          <w:rFonts w:hint="eastAsia" w:ascii="微软雅黑" w:hAnsi="微软雅黑" w:eastAsia="微软雅黑"/>
          <w:sz w:val="24"/>
        </w:rPr>
      </w:pPr>
      <w:r>
        <w:rPr>
          <w:rFonts w:hint="eastAsia" w:ascii="微软雅黑" w:hAnsi="微软雅黑" w:eastAsia="微软雅黑"/>
          <w:sz w:val="24"/>
        </w:rPr>
        <w:t>7.2.3其他约定：</w:t>
      </w:r>
      <w:r>
        <w:rPr>
          <w:rFonts w:hint="eastAsia" w:ascii="微软雅黑" w:hAnsi="微软雅黑" w:eastAsia="微软雅黑"/>
          <w:sz w:val="24"/>
          <w:u w:val="single"/>
        </w:rPr>
        <w:t xml:space="preserve">                                      </w:t>
      </w:r>
      <w:r>
        <w:rPr>
          <w:rFonts w:hint="eastAsia" w:ascii="微软雅黑" w:hAnsi="微软雅黑" w:eastAsia="微软雅黑"/>
          <w:sz w:val="24"/>
        </w:rPr>
        <w:t>。</w:t>
      </w:r>
    </w:p>
    <w:p>
      <w:pPr>
        <w:spacing w:line="240" w:lineRule="auto"/>
        <w:ind w:left="0" w:firstLine="0" w:firstLineChars="0"/>
        <w:rPr>
          <w:rFonts w:hint="eastAsia" w:ascii="微软雅黑" w:hAnsi="微软雅黑" w:eastAsia="微软雅黑"/>
          <w:sz w:val="24"/>
        </w:rPr>
      </w:pPr>
      <w:r>
        <w:rPr>
          <w:rFonts w:hint="eastAsia" w:ascii="微软雅黑" w:hAnsi="微软雅黑" w:eastAsia="微软雅黑"/>
          <w:sz w:val="24"/>
        </w:rPr>
        <w:t>7.3　乙方指定以下帐户为接受本资产评估服务费用的帐户，并对其指定的下列账户信息真实性、安全性、准确性负责。</w:t>
      </w:r>
    </w:p>
    <w:p>
      <w:pPr>
        <w:spacing w:line="360" w:lineRule="auto"/>
        <w:ind w:left="540" w:leftChars="257"/>
        <w:rPr>
          <w:rFonts w:hint="eastAsia" w:ascii="微软雅黑" w:hAnsi="微软雅黑" w:eastAsia="微软雅黑"/>
          <w:sz w:val="24"/>
          <w:u w:val="none"/>
          <w:lang w:val="en-US" w:eastAsia="zh-CN"/>
        </w:rPr>
      </w:pPr>
      <w:r>
        <w:rPr>
          <w:rFonts w:hint="eastAsia" w:ascii="微软雅黑" w:hAnsi="微软雅黑" w:eastAsia="微软雅黑"/>
          <w:sz w:val="24"/>
        </w:rPr>
        <w:t>收款人：</w:t>
      </w:r>
      <w:r>
        <w:rPr>
          <w:rFonts w:hint="eastAsia" w:ascii="微软雅黑" w:hAnsi="微软雅黑" w:eastAsia="微软雅黑"/>
          <w:sz w:val="24"/>
          <w:u w:val="single"/>
        </w:rPr>
        <w:t xml:space="preserve">　　　　　　　                  </w:t>
      </w:r>
      <w:r>
        <w:rPr>
          <w:rFonts w:hint="eastAsia" w:ascii="微软雅黑" w:hAnsi="微软雅黑" w:eastAsia="微软雅黑"/>
          <w:sz w:val="24"/>
          <w:u w:val="none"/>
          <w:lang w:eastAsia="zh-CN"/>
        </w:rPr>
        <w:t>。</w:t>
      </w:r>
    </w:p>
    <w:p>
      <w:pPr>
        <w:spacing w:line="360" w:lineRule="auto"/>
        <w:ind w:left="540" w:leftChars="257"/>
        <w:rPr>
          <w:rFonts w:hint="eastAsia" w:ascii="微软雅黑" w:hAnsi="微软雅黑" w:eastAsia="微软雅黑"/>
          <w:sz w:val="24"/>
          <w:u w:val="single"/>
        </w:rPr>
      </w:pPr>
      <w:r>
        <w:rPr>
          <w:rFonts w:hint="eastAsia" w:ascii="微软雅黑" w:hAnsi="微软雅黑" w:eastAsia="微软雅黑"/>
          <w:sz w:val="24"/>
        </w:rPr>
        <w:t>开户行：</w:t>
      </w:r>
      <w:r>
        <w:rPr>
          <w:rFonts w:hint="eastAsia" w:ascii="微软雅黑" w:hAnsi="微软雅黑" w:eastAsia="微软雅黑"/>
          <w:sz w:val="24"/>
          <w:u w:val="single"/>
        </w:rPr>
        <w:t xml:space="preserve">　　　　　　　　                </w:t>
      </w:r>
    </w:p>
    <w:p>
      <w:pPr>
        <w:spacing w:line="360" w:lineRule="auto"/>
        <w:ind w:left="540" w:leftChars="257"/>
        <w:rPr>
          <w:rFonts w:hint="eastAsia" w:ascii="微软雅黑" w:hAnsi="微软雅黑" w:eastAsia="微软雅黑"/>
          <w:sz w:val="24"/>
        </w:rPr>
      </w:pPr>
      <w:r>
        <w:rPr>
          <w:rFonts w:hint="eastAsia" w:ascii="微软雅黑" w:hAnsi="微软雅黑" w:eastAsia="微软雅黑"/>
          <w:sz w:val="24"/>
        </w:rPr>
        <w:t>账  号：</w:t>
      </w:r>
      <w:r>
        <w:rPr>
          <w:rFonts w:hint="eastAsia" w:ascii="微软雅黑" w:hAnsi="微软雅黑" w:eastAsia="微软雅黑"/>
          <w:sz w:val="24"/>
          <w:u w:val="single"/>
        </w:rPr>
        <w:t>　　　　　　　　　　　　　　　　</w:t>
      </w:r>
    </w:p>
    <w:p>
      <w:pPr>
        <w:spacing w:line="240" w:lineRule="auto"/>
        <w:ind w:left="0" w:firstLine="0" w:firstLineChars="0"/>
        <w:rPr>
          <w:rFonts w:hint="eastAsia" w:ascii="微软雅黑" w:hAnsi="微软雅黑" w:eastAsia="微软雅黑"/>
          <w:sz w:val="24"/>
        </w:rPr>
      </w:pPr>
      <w:r>
        <w:rPr>
          <w:rFonts w:hint="eastAsia" w:ascii="微软雅黑" w:hAnsi="微软雅黑" w:eastAsia="微软雅黑"/>
          <w:sz w:val="24"/>
        </w:rPr>
        <w:t>7.4上述费用已包含与此项资产评估有关的全部费用，乙方为执行资产评估任务而发生的食宿、交通、邮电通讯、医疗、保险以及其他费用均自理。乙方应自行对其派出的服务人员进行管理，甲方不承担任何责任。</w:t>
      </w:r>
    </w:p>
    <w:p>
      <w:pPr>
        <w:spacing w:line="240" w:lineRule="auto"/>
        <w:ind w:left="0" w:firstLine="0" w:firstLineChars="0"/>
        <w:rPr>
          <w:rFonts w:hint="eastAsia" w:ascii="微软雅黑" w:hAnsi="微软雅黑" w:eastAsia="微软雅黑"/>
          <w:sz w:val="24"/>
        </w:rPr>
      </w:pPr>
      <w:r>
        <w:rPr>
          <w:rFonts w:hint="eastAsia" w:ascii="微软雅黑" w:hAnsi="微软雅黑" w:eastAsia="微软雅黑"/>
          <w:sz w:val="24"/>
        </w:rPr>
        <w:t>7.5出现下列情况，甲方应根据实际情况增加或减少付给乙方的资产评估服务费，增加或减少的数额由甲乙双方协商确定，必要时应签署补充协议：</w:t>
      </w:r>
    </w:p>
    <w:p>
      <w:pPr>
        <w:spacing w:line="240" w:lineRule="auto"/>
        <w:ind w:left="0" w:firstLine="0" w:firstLineChars="0"/>
        <w:rPr>
          <w:rFonts w:hint="eastAsia" w:ascii="微软雅黑" w:hAnsi="微软雅黑" w:eastAsia="微软雅黑"/>
          <w:sz w:val="24"/>
        </w:rPr>
      </w:pPr>
      <w:r>
        <w:rPr>
          <w:rFonts w:hint="eastAsia" w:ascii="微软雅黑" w:hAnsi="微软雅黑" w:eastAsia="微软雅黑"/>
          <w:sz w:val="24"/>
        </w:rPr>
        <w:t>7.5.1评估过程中，因评估方案发生变化，使委托评估资产范围扩大或者减少，出现事先未曾约定的新增评估事项或者减少评估事项。</w:t>
      </w:r>
    </w:p>
    <w:p>
      <w:pPr>
        <w:pStyle w:val="2"/>
        <w:spacing w:line="360" w:lineRule="auto"/>
        <w:ind w:left="540" w:hanging="540" w:hangingChars="225"/>
        <w:rPr>
          <w:rFonts w:hint="eastAsia" w:ascii="微软雅黑" w:hAnsi="微软雅黑" w:eastAsia="微软雅黑"/>
          <w:sz w:val="24"/>
        </w:rPr>
      </w:pPr>
      <w:r>
        <w:rPr>
          <w:rFonts w:hint="eastAsia" w:ascii="微软雅黑" w:hAnsi="微软雅黑" w:eastAsia="微软雅黑"/>
          <w:sz w:val="24"/>
        </w:rPr>
        <w:t>7.5.2评估基准日变更，评估机构需再次进入现场进行调整并重新出具资产评估报告。</w:t>
      </w:r>
    </w:p>
    <w:p>
      <w:pPr>
        <w:pStyle w:val="4"/>
        <w:snapToGrid w:val="0"/>
        <w:spacing w:before="0" w:beforeAutospacing="0" w:after="0" w:afterAutospacing="0" w:line="240" w:lineRule="auto"/>
        <w:rPr>
          <w:rFonts w:hint="eastAsia" w:ascii="微软雅黑" w:hAnsi="微软雅黑" w:eastAsia="微软雅黑"/>
          <w:sz w:val="28"/>
          <w:szCs w:val="28"/>
        </w:rPr>
      </w:pPr>
      <w:bookmarkStart w:id="9" w:name="_Toc152579800"/>
      <w:r>
        <w:rPr>
          <w:rFonts w:hint="eastAsia" w:ascii="微软雅黑" w:hAnsi="微软雅黑" w:eastAsia="微软雅黑"/>
          <w:sz w:val="28"/>
          <w:szCs w:val="28"/>
        </w:rPr>
        <w:t>8.违约责任</w:t>
      </w:r>
      <w:bookmarkEnd w:id="9"/>
    </w:p>
    <w:p>
      <w:pPr>
        <w:pStyle w:val="2"/>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left"/>
        <w:textAlignment w:val="baseline"/>
        <w:rPr>
          <w:rFonts w:hint="eastAsia" w:ascii="微软雅黑" w:hAnsi="微软雅黑" w:eastAsia="微软雅黑"/>
          <w:sz w:val="24"/>
        </w:rPr>
      </w:pPr>
      <w:r>
        <w:rPr>
          <w:rFonts w:hint="eastAsia" w:ascii="微软雅黑" w:hAnsi="微软雅黑" w:eastAsia="微软雅黑"/>
          <w:sz w:val="24"/>
        </w:rPr>
        <w:t xml:space="preserve">8.1 </w:t>
      </w:r>
      <w:r>
        <w:rPr>
          <w:rFonts w:ascii="微软雅黑" w:hAnsi="微软雅黑" w:eastAsia="微软雅黑"/>
          <w:sz w:val="24"/>
        </w:rPr>
        <w:t>乙方</w:t>
      </w:r>
      <w:r>
        <w:rPr>
          <w:rFonts w:hint="eastAsia" w:ascii="微软雅黑" w:hAnsi="微软雅黑" w:eastAsia="微软雅黑"/>
          <w:sz w:val="24"/>
        </w:rPr>
        <w:t>未按约定提供资产评估服务</w:t>
      </w:r>
      <w:r>
        <w:rPr>
          <w:rFonts w:ascii="微软雅黑" w:hAnsi="微软雅黑" w:eastAsia="微软雅黑"/>
          <w:sz w:val="24"/>
        </w:rPr>
        <w:t>，应</w:t>
      </w:r>
      <w:r>
        <w:rPr>
          <w:rFonts w:hint="eastAsia" w:ascii="微软雅黑" w:hAnsi="微软雅黑" w:eastAsia="微软雅黑"/>
          <w:sz w:val="24"/>
        </w:rPr>
        <w:t>支付合同价款</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%的违约金，</w:t>
      </w:r>
      <w:r>
        <w:rPr>
          <w:rFonts w:ascii="微软雅黑" w:hAnsi="微软雅黑" w:eastAsia="微软雅黑"/>
          <w:sz w:val="24"/>
        </w:rPr>
        <w:t>造成损失的</w:t>
      </w:r>
      <w:r>
        <w:rPr>
          <w:rFonts w:hint="eastAsia" w:ascii="微软雅黑" w:hAnsi="微软雅黑" w:eastAsia="微软雅黑"/>
          <w:sz w:val="24"/>
        </w:rPr>
        <w:t>予以赔偿</w:t>
      </w:r>
      <w:r>
        <w:rPr>
          <w:rFonts w:ascii="微软雅黑" w:hAnsi="微软雅黑" w:eastAsia="微软雅黑"/>
          <w:sz w:val="24"/>
        </w:rPr>
        <w:t>。</w:t>
      </w:r>
    </w:p>
    <w:p>
      <w:pPr>
        <w:pStyle w:val="2"/>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left"/>
        <w:textAlignment w:val="baseline"/>
        <w:rPr>
          <w:rFonts w:hint="eastAsia" w:ascii="微软雅黑" w:hAnsi="微软雅黑" w:eastAsia="微软雅黑"/>
          <w:sz w:val="24"/>
        </w:rPr>
      </w:pPr>
      <w:r>
        <w:rPr>
          <w:rFonts w:hint="eastAsia" w:ascii="微软雅黑" w:hAnsi="微软雅黑" w:eastAsia="微软雅黑"/>
          <w:sz w:val="24"/>
        </w:rPr>
        <w:t>8.2</w:t>
      </w:r>
      <w:r>
        <w:rPr>
          <w:rFonts w:ascii="微软雅黑" w:hAnsi="微软雅黑" w:eastAsia="微软雅黑"/>
          <w:sz w:val="24"/>
        </w:rPr>
        <w:t>甲方要求乙方限期整改，</w:t>
      </w:r>
      <w:r>
        <w:rPr>
          <w:rFonts w:hint="eastAsia" w:ascii="微软雅黑" w:hAnsi="微软雅黑" w:eastAsia="微软雅黑"/>
          <w:sz w:val="24"/>
        </w:rPr>
        <w:t>逾期未整改并给甲方造成经济损失的, 乙方应给予赔偿，甲方</w:t>
      </w:r>
      <w:r>
        <w:rPr>
          <w:rFonts w:ascii="微软雅黑" w:hAnsi="微软雅黑" w:eastAsia="微软雅黑"/>
          <w:sz w:val="24"/>
        </w:rPr>
        <w:t>有权终止合同。</w:t>
      </w:r>
    </w:p>
    <w:p>
      <w:pPr>
        <w:pStyle w:val="2"/>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left"/>
        <w:textAlignment w:val="baseline"/>
        <w:rPr>
          <w:rFonts w:hint="eastAsia" w:ascii="微软雅黑" w:hAnsi="微软雅黑" w:eastAsia="微软雅黑"/>
          <w:sz w:val="24"/>
        </w:rPr>
      </w:pPr>
      <w:r>
        <w:rPr>
          <w:rFonts w:hint="eastAsia" w:ascii="微软雅黑" w:hAnsi="微软雅黑" w:eastAsia="微软雅黑"/>
          <w:sz w:val="24"/>
        </w:rPr>
        <w:t xml:space="preserve">8.3 </w:t>
      </w:r>
      <w:r>
        <w:rPr>
          <w:rFonts w:ascii="微软雅黑" w:hAnsi="微软雅黑" w:eastAsia="微软雅黑"/>
          <w:sz w:val="24"/>
        </w:rPr>
        <w:t>乙方</w:t>
      </w:r>
      <w:r>
        <w:rPr>
          <w:rFonts w:hint="eastAsia" w:ascii="微软雅黑" w:hAnsi="微软雅黑" w:eastAsia="微软雅黑"/>
          <w:sz w:val="24"/>
        </w:rPr>
        <w:t>擅自转让资产评估服务项目的，甲方有权单方解除合同，乙方应支付合同价款</w:t>
      </w:r>
      <w:r>
        <w:rPr>
          <w:rFonts w:hint="eastAsia" w:ascii="微软雅黑" w:hAnsi="微软雅黑" w:eastAsia="微软雅黑"/>
          <w:sz w:val="24"/>
          <w:u w:val="single"/>
        </w:rPr>
        <w:t xml:space="preserve">    </w:t>
      </w:r>
      <w:r>
        <w:rPr>
          <w:rFonts w:hint="eastAsia" w:ascii="微软雅黑" w:hAnsi="微软雅黑" w:eastAsia="微软雅黑"/>
          <w:sz w:val="24"/>
        </w:rPr>
        <w:t>%的违约金。</w:t>
      </w:r>
    </w:p>
    <w:p>
      <w:pPr>
        <w:pStyle w:val="2"/>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left"/>
        <w:textAlignment w:val="baseline"/>
        <w:rPr>
          <w:rFonts w:hint="eastAsia" w:ascii="微软雅黑" w:hAnsi="微软雅黑" w:eastAsia="微软雅黑"/>
          <w:sz w:val="24"/>
        </w:rPr>
      </w:pPr>
      <w:r>
        <w:rPr>
          <w:rFonts w:hint="eastAsia" w:ascii="微软雅黑" w:hAnsi="微软雅黑" w:eastAsia="微软雅黑"/>
          <w:sz w:val="24"/>
        </w:rPr>
        <w:t>8.4任何一方无正当理由提前终止合同的,应向对方支付合同价款</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%的违约金,造成损失的应承担赔偿责任。</w:t>
      </w:r>
    </w:p>
    <w:p>
      <w:pPr>
        <w:pStyle w:val="2"/>
        <w:keepNext w:val="0"/>
        <w:keepLines w:val="0"/>
        <w:pageBreakBefore w:val="0"/>
        <w:widowControl w:val="0"/>
        <w:kinsoku/>
        <w:wordWrap/>
        <w:overflowPunct/>
        <w:topLinePunct w:val="0"/>
        <w:autoSpaceDE/>
        <w:autoSpaceDN/>
        <w:bidi w:val="0"/>
        <w:adjustRightInd w:val="0"/>
        <w:snapToGrid/>
        <w:spacing w:line="360" w:lineRule="auto"/>
        <w:ind w:left="0" w:hanging="540" w:hangingChars="225"/>
        <w:textAlignment w:val="baseline"/>
        <w:rPr>
          <w:rFonts w:hint="eastAsia" w:ascii="微软雅黑" w:hAnsi="微软雅黑" w:eastAsia="微软雅黑"/>
          <w:sz w:val="24"/>
        </w:rPr>
      </w:pPr>
      <w:r>
        <w:rPr>
          <w:rFonts w:hint="eastAsia" w:ascii="微软雅黑" w:hAnsi="微软雅黑" w:eastAsia="微软雅黑"/>
          <w:sz w:val="24"/>
        </w:rPr>
        <w:t>8.5 甲方未按合同约定支付资产评估服务费用的，应按照</w:t>
      </w:r>
      <w:r>
        <w:rPr>
          <w:rFonts w:hint="eastAsia" w:ascii="微软雅黑" w:hAnsi="微软雅黑" w:eastAsia="微软雅黑"/>
          <w:sz w:val="24"/>
          <w:u w:val="single"/>
        </w:rPr>
        <w:t xml:space="preserve">        </w:t>
      </w:r>
      <w:r>
        <w:rPr>
          <w:rFonts w:hint="eastAsia" w:ascii="微软雅黑" w:hAnsi="微软雅黑" w:eastAsia="微软雅黑"/>
          <w:sz w:val="24"/>
        </w:rPr>
        <w:t>利率支付违约金。</w:t>
      </w:r>
    </w:p>
    <w:p>
      <w:pPr>
        <w:pStyle w:val="2"/>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left"/>
        <w:textAlignment w:val="baseline"/>
        <w:rPr>
          <w:rFonts w:hint="eastAsia" w:ascii="微软雅黑" w:hAnsi="微软雅黑" w:eastAsia="微软雅黑"/>
          <w:sz w:val="24"/>
        </w:rPr>
      </w:pPr>
      <w:r>
        <w:rPr>
          <w:rFonts w:hint="eastAsia" w:ascii="微软雅黑" w:hAnsi="微软雅黑" w:eastAsia="微软雅黑"/>
          <w:sz w:val="24"/>
        </w:rPr>
        <w:t>8.6 任何一方不履行其他合同义务或履行义务不符合约定的，应当承担继续履行、采取补救措施、赔偿损失等违约责任，并按合同价款</w:t>
      </w:r>
      <w:r>
        <w:rPr>
          <w:rFonts w:hint="eastAsia" w:ascii="微软雅黑" w:hAnsi="微软雅黑" w:eastAsia="微软雅黑"/>
          <w:sz w:val="24"/>
          <w:u w:val="single"/>
        </w:rPr>
        <w:t xml:space="preserve">    </w:t>
      </w:r>
      <w:r>
        <w:rPr>
          <w:rFonts w:hint="eastAsia" w:ascii="微软雅黑" w:hAnsi="微软雅黑" w:eastAsia="微软雅黑"/>
          <w:sz w:val="24"/>
        </w:rPr>
        <w:t>%支付违约金。</w:t>
      </w:r>
    </w:p>
    <w:p>
      <w:pPr>
        <w:pStyle w:val="2"/>
        <w:keepNext w:val="0"/>
        <w:keepLines w:val="0"/>
        <w:pageBreakBefore w:val="0"/>
        <w:widowControl w:val="0"/>
        <w:kinsoku/>
        <w:wordWrap/>
        <w:overflowPunct/>
        <w:topLinePunct w:val="0"/>
        <w:autoSpaceDE/>
        <w:autoSpaceDN/>
        <w:bidi w:val="0"/>
        <w:adjustRightInd w:val="0"/>
        <w:snapToGrid/>
        <w:spacing w:line="360" w:lineRule="auto"/>
        <w:ind w:left="0" w:hanging="540" w:hangingChars="225"/>
        <w:jc w:val="left"/>
        <w:textAlignment w:val="baseline"/>
        <w:rPr>
          <w:rFonts w:hint="eastAsia" w:ascii="微软雅黑" w:hAnsi="微软雅黑" w:eastAsia="微软雅黑"/>
          <w:sz w:val="24"/>
        </w:rPr>
      </w:pPr>
      <w:r>
        <w:rPr>
          <w:rFonts w:hint="eastAsia" w:ascii="微软雅黑" w:hAnsi="微软雅黑" w:eastAsia="微软雅黑"/>
          <w:sz w:val="24"/>
        </w:rPr>
        <w:t>8.7其他约定：</w:t>
      </w:r>
      <w:r>
        <w:rPr>
          <w:rFonts w:hint="eastAsia" w:ascii="微软雅黑" w:hAnsi="微软雅黑" w:eastAsia="微软雅黑"/>
          <w:sz w:val="24"/>
          <w:u w:val="single"/>
        </w:rPr>
        <w:t>　　　　　　　　　　　　　</w:t>
      </w:r>
      <w:r>
        <w:rPr>
          <w:rFonts w:hint="eastAsia" w:ascii="微软雅黑" w:hAnsi="微软雅黑" w:eastAsia="微软雅黑"/>
          <w:sz w:val="24"/>
        </w:rPr>
        <w:t>。</w:t>
      </w:r>
      <w:bookmarkStart w:id="10" w:name="_技术成果归属及保密"/>
      <w:bookmarkEnd w:id="10"/>
    </w:p>
    <w:p>
      <w:pPr>
        <w:pStyle w:val="4"/>
        <w:snapToGrid w:val="0"/>
        <w:spacing w:before="0" w:beforeAutospacing="0" w:after="0" w:afterAutospacing="0" w:line="240" w:lineRule="auto"/>
        <w:rPr>
          <w:rFonts w:hint="eastAsia" w:ascii="微软雅黑" w:hAnsi="微软雅黑" w:eastAsia="微软雅黑"/>
          <w:sz w:val="28"/>
          <w:szCs w:val="28"/>
        </w:rPr>
      </w:pPr>
      <w:bookmarkStart w:id="11" w:name="_Toc108233471"/>
      <w:bookmarkStart w:id="12" w:name="_Toc152579801"/>
      <w:bookmarkStart w:id="13" w:name="_Toc107137163"/>
      <w:r>
        <w:rPr>
          <w:rFonts w:hint="eastAsia" w:ascii="微软雅黑" w:hAnsi="微软雅黑" w:eastAsia="微软雅黑"/>
          <w:sz w:val="28"/>
          <w:szCs w:val="28"/>
        </w:rPr>
        <w:t>9.不可抗力</w:t>
      </w:r>
      <w:bookmarkEnd w:id="11"/>
      <w:bookmarkEnd w:id="12"/>
      <w:bookmarkEnd w:id="13"/>
    </w:p>
    <w:p>
      <w:pPr>
        <w:pStyle w:val="2"/>
        <w:spacing w:line="240" w:lineRule="auto"/>
        <w:ind w:left="0" w:firstLine="0" w:firstLineChars="0"/>
        <w:jc w:val="left"/>
        <w:rPr>
          <w:rFonts w:hint="eastAsia" w:ascii="微软雅黑" w:hAnsi="微软雅黑" w:eastAsia="微软雅黑"/>
          <w:sz w:val="24"/>
        </w:rPr>
      </w:pPr>
      <w:r>
        <w:rPr>
          <w:rFonts w:hint="eastAsia" w:ascii="微软雅黑" w:hAnsi="微软雅黑" w:eastAsia="微软雅黑"/>
          <w:sz w:val="24"/>
        </w:rPr>
        <w:t>9</w:t>
      </w:r>
      <w:r>
        <w:rPr>
          <w:rFonts w:ascii="微软雅黑" w:hAnsi="微软雅黑" w:eastAsia="微软雅黑"/>
          <w:sz w:val="24"/>
        </w:rPr>
        <w:t>.</w:t>
      </w:r>
      <w:r>
        <w:rPr>
          <w:rFonts w:hint="eastAsia" w:ascii="微软雅黑" w:hAnsi="微软雅黑" w:eastAsia="微软雅黑"/>
          <w:sz w:val="24"/>
        </w:rPr>
        <w:t>1 下列事件可认为是不可抗力事件：战争、动乱、地震、飓风、洪水、冰雹、雪灾等不能预见、不能避免、不能克服的客观情况。</w:t>
      </w:r>
    </w:p>
    <w:p>
      <w:pPr>
        <w:pStyle w:val="2"/>
        <w:spacing w:line="240" w:lineRule="auto"/>
        <w:ind w:left="0" w:firstLine="0" w:firstLineChars="0"/>
        <w:jc w:val="left"/>
        <w:rPr>
          <w:rFonts w:hint="eastAsia" w:ascii="微软雅黑" w:hAnsi="微软雅黑" w:eastAsia="微软雅黑"/>
          <w:sz w:val="24"/>
        </w:rPr>
      </w:pPr>
      <w:r>
        <w:rPr>
          <w:rFonts w:hint="eastAsia" w:ascii="微软雅黑" w:hAnsi="微软雅黑" w:eastAsia="微软雅黑"/>
          <w:sz w:val="24"/>
        </w:rPr>
        <w:t>9</w:t>
      </w:r>
      <w:r>
        <w:rPr>
          <w:rFonts w:ascii="微软雅黑" w:hAnsi="微软雅黑" w:eastAsia="微软雅黑"/>
          <w:sz w:val="24"/>
        </w:rPr>
        <w:t>.</w:t>
      </w:r>
      <w:r>
        <w:rPr>
          <w:rFonts w:hint="eastAsia" w:ascii="微软雅黑" w:hAnsi="微软雅黑" w:eastAsia="微软雅黑"/>
          <w:sz w:val="24"/>
        </w:rPr>
        <w:t>2 由于不可抗力原因，使双方或任何一方不能履行合同义务时，应采取有效措施，尽量避免或减少损失，将因不可抗力造成的损失降低到最低程度。并在不可抗力发生后</w:t>
      </w:r>
      <w:r>
        <w:rPr>
          <w:rFonts w:ascii="微软雅黑" w:hAnsi="微软雅黑" w:eastAsia="微软雅黑"/>
          <w:sz w:val="24"/>
          <w:u w:val="single"/>
        </w:rPr>
        <w:t xml:space="preserve">    </w:t>
      </w:r>
      <w:r>
        <w:rPr>
          <w:rFonts w:hint="eastAsia" w:ascii="微软雅黑" w:hAnsi="微软雅黑" w:eastAsia="微软雅黑"/>
          <w:sz w:val="24"/>
        </w:rPr>
        <w:t>小时内以书面形式通知对方，并在其后</w:t>
      </w:r>
      <w:r>
        <w:rPr>
          <w:rFonts w:ascii="微软雅黑" w:hAnsi="微软雅黑" w:eastAsia="微软雅黑"/>
          <w:sz w:val="24"/>
          <w:u w:val="single"/>
        </w:rPr>
        <w:t xml:space="preserve">    </w:t>
      </w:r>
      <w:r>
        <w:rPr>
          <w:rFonts w:hint="eastAsia" w:ascii="微软雅黑" w:hAnsi="微软雅黑" w:eastAsia="微软雅黑"/>
          <w:sz w:val="24"/>
        </w:rPr>
        <w:t>日内向对方提供有效证明文件。</w:t>
      </w:r>
    </w:p>
    <w:p>
      <w:pPr>
        <w:pStyle w:val="2"/>
        <w:spacing w:line="240" w:lineRule="auto"/>
        <w:ind w:left="0" w:firstLine="0" w:firstLineChars="0"/>
        <w:jc w:val="left"/>
        <w:rPr>
          <w:rFonts w:hint="eastAsia" w:ascii="微软雅黑" w:hAnsi="微软雅黑" w:eastAsia="微软雅黑"/>
          <w:sz w:val="24"/>
        </w:rPr>
      </w:pPr>
      <w:r>
        <w:rPr>
          <w:rFonts w:hint="eastAsia" w:ascii="微软雅黑" w:hAnsi="微软雅黑" w:eastAsia="微软雅黑"/>
          <w:sz w:val="24"/>
        </w:rPr>
        <w:t>9</w:t>
      </w:r>
      <w:r>
        <w:rPr>
          <w:rFonts w:ascii="微软雅黑" w:hAnsi="微软雅黑" w:eastAsia="微软雅黑"/>
          <w:sz w:val="24"/>
        </w:rPr>
        <w:t>.</w:t>
      </w:r>
      <w:r>
        <w:rPr>
          <w:rFonts w:hint="eastAsia" w:ascii="微软雅黑" w:hAnsi="微软雅黑" w:eastAsia="微软雅黑"/>
          <w:sz w:val="24"/>
        </w:rPr>
        <w:t>3 因不可抗力致使合同无法按期履行或不能履行所造成的损失由双方各自承担。一方未尽通知义务或未采取措施避免、减少损失的，应就扩大的损失负赔偿责任。</w:t>
      </w:r>
    </w:p>
    <w:p>
      <w:pPr>
        <w:pStyle w:val="4"/>
        <w:snapToGrid w:val="0"/>
        <w:spacing w:before="0" w:beforeAutospacing="0" w:after="0" w:afterAutospacing="0" w:line="240" w:lineRule="auto"/>
        <w:rPr>
          <w:rFonts w:hint="eastAsia" w:ascii="微软雅黑" w:hAnsi="微软雅黑" w:eastAsia="微软雅黑"/>
          <w:sz w:val="28"/>
          <w:szCs w:val="28"/>
        </w:rPr>
      </w:pPr>
      <w:bookmarkStart w:id="14" w:name="_Toc108233472"/>
      <w:bookmarkStart w:id="15" w:name="_Toc152579802"/>
      <w:r>
        <w:rPr>
          <w:rFonts w:hint="eastAsia" w:ascii="微软雅黑" w:hAnsi="微软雅黑" w:eastAsia="微软雅黑"/>
          <w:sz w:val="28"/>
          <w:szCs w:val="28"/>
        </w:rPr>
        <w:t>10.合同的生效、变更、解除或终止</w:t>
      </w:r>
      <w:bookmarkEnd w:id="14"/>
      <w:bookmarkEnd w:id="15"/>
    </w:p>
    <w:p>
      <w:pPr>
        <w:pStyle w:val="2"/>
        <w:spacing w:line="360" w:lineRule="auto"/>
        <w:ind w:left="540" w:hanging="540" w:hangingChars="225"/>
        <w:jc w:val="left"/>
        <w:rPr>
          <w:rFonts w:hint="eastAsia" w:ascii="微软雅黑" w:hAnsi="微软雅黑" w:eastAsia="微软雅黑"/>
          <w:sz w:val="24"/>
        </w:rPr>
      </w:pPr>
      <w:r>
        <w:rPr>
          <w:rFonts w:hint="eastAsia" w:ascii="微软雅黑" w:hAnsi="微软雅黑" w:eastAsia="微软雅黑"/>
          <w:sz w:val="24"/>
        </w:rPr>
        <w:t>10.1 本合同经双方法定代表人（负责人）或委托代理人签字并盖章之日起生效。</w:t>
      </w:r>
    </w:p>
    <w:p>
      <w:pPr>
        <w:pStyle w:val="2"/>
        <w:spacing w:line="240" w:lineRule="auto"/>
        <w:ind w:left="0" w:firstLine="0" w:firstLineChars="0"/>
        <w:jc w:val="left"/>
        <w:rPr>
          <w:rFonts w:hint="eastAsia" w:ascii="微软雅黑" w:hAnsi="微软雅黑" w:eastAsia="微软雅黑"/>
          <w:sz w:val="24"/>
        </w:rPr>
      </w:pPr>
      <w:r>
        <w:rPr>
          <w:rFonts w:hint="eastAsia" w:ascii="微软雅黑" w:hAnsi="微软雅黑" w:eastAsia="微软雅黑"/>
          <w:sz w:val="24"/>
          <w:lang w:val="en-US" w:eastAsia="zh-CN"/>
        </w:rPr>
        <w:t xml:space="preserve"> </w:t>
      </w:r>
      <w:r>
        <w:rPr>
          <w:rFonts w:hint="eastAsia" w:ascii="微软雅黑" w:hAnsi="微软雅黑" w:eastAsia="微软雅黑"/>
          <w:sz w:val="24"/>
        </w:rPr>
        <w:t>10.2本合同经双方协商一致，可以变更或解除合同，合同变更或解除协议应采用书面形式。</w:t>
      </w:r>
    </w:p>
    <w:p>
      <w:pPr>
        <w:pStyle w:val="2"/>
        <w:spacing w:line="240" w:lineRule="auto"/>
        <w:ind w:left="0" w:firstLine="0" w:firstLineChars="0"/>
        <w:jc w:val="left"/>
        <w:rPr>
          <w:rFonts w:hint="eastAsia" w:ascii="微软雅黑" w:hAnsi="微软雅黑" w:eastAsia="微软雅黑"/>
          <w:sz w:val="24"/>
        </w:rPr>
      </w:pPr>
      <w:r>
        <w:rPr>
          <w:rFonts w:hint="eastAsia" w:ascii="微软雅黑" w:hAnsi="微软雅黑" w:eastAsia="微软雅黑"/>
          <w:sz w:val="24"/>
        </w:rPr>
        <w:t>10.3具备下列情形之一的，解除权人可单方解除合同，但应向对方发出书面的合同解除通知。</w:t>
      </w:r>
    </w:p>
    <w:p>
      <w:pPr>
        <w:pStyle w:val="2"/>
        <w:spacing w:line="240" w:lineRule="auto"/>
        <w:ind w:left="0" w:firstLine="0" w:firstLineChars="0"/>
        <w:jc w:val="left"/>
        <w:rPr>
          <w:rFonts w:hint="eastAsia" w:ascii="微软雅黑" w:hAnsi="微软雅黑" w:eastAsia="微软雅黑"/>
          <w:sz w:val="24"/>
        </w:rPr>
      </w:pPr>
      <w:r>
        <w:rPr>
          <w:rFonts w:hint="eastAsia" w:ascii="微软雅黑" w:hAnsi="微软雅黑" w:eastAsia="微软雅黑"/>
          <w:sz w:val="24"/>
        </w:rPr>
        <w:t>10.3.1甲方解除合同条件：</w:t>
      </w:r>
    </w:p>
    <w:p>
      <w:pPr>
        <w:pStyle w:val="2"/>
        <w:spacing w:line="360" w:lineRule="auto"/>
        <w:ind w:firstLine="480" w:firstLineChars="200"/>
        <w:jc w:val="left"/>
        <w:rPr>
          <w:rFonts w:hint="eastAsia" w:ascii="微软雅黑" w:hAnsi="微软雅黑" w:eastAsia="微软雅黑"/>
          <w:sz w:val="24"/>
        </w:rPr>
      </w:pPr>
      <w:r>
        <w:rPr>
          <w:rFonts w:hint="eastAsia" w:ascii="微软雅黑" w:hAnsi="微软雅黑" w:eastAsia="微软雅黑"/>
          <w:sz w:val="24"/>
        </w:rPr>
        <w:t>a) 因不可抗力致使不能实现合同目的的。</w:t>
      </w:r>
    </w:p>
    <w:p>
      <w:pPr>
        <w:pStyle w:val="2"/>
        <w:spacing w:line="360" w:lineRule="auto"/>
        <w:ind w:left="719" w:leftChars="228" w:hanging="240" w:hangingChars="100"/>
        <w:jc w:val="left"/>
        <w:rPr>
          <w:rFonts w:hint="eastAsia" w:ascii="微软雅黑" w:hAnsi="微软雅黑" w:eastAsia="微软雅黑"/>
          <w:sz w:val="24"/>
        </w:rPr>
      </w:pPr>
      <w:r>
        <w:rPr>
          <w:rFonts w:hint="eastAsia" w:ascii="微软雅黑" w:hAnsi="微软雅黑" w:eastAsia="微软雅黑"/>
          <w:sz w:val="24"/>
        </w:rPr>
        <w:t>b) 在履行期限届满之前，乙方明确表示或者以自己实际行为表明其不履行合同义务的。</w:t>
      </w:r>
    </w:p>
    <w:p>
      <w:pPr>
        <w:pStyle w:val="2"/>
        <w:spacing w:line="360" w:lineRule="auto"/>
        <w:ind w:left="719" w:leftChars="228" w:hanging="240" w:hangingChars="100"/>
        <w:jc w:val="left"/>
        <w:rPr>
          <w:rFonts w:hint="eastAsia" w:ascii="微软雅黑" w:hAnsi="微软雅黑" w:eastAsia="微软雅黑"/>
          <w:sz w:val="24"/>
        </w:rPr>
      </w:pPr>
      <w:r>
        <w:rPr>
          <w:rFonts w:hint="eastAsia" w:ascii="微软雅黑" w:hAnsi="微软雅黑" w:eastAsia="微软雅黑"/>
          <w:sz w:val="24"/>
        </w:rPr>
        <w:t xml:space="preserve">c) </w:t>
      </w:r>
      <w:r>
        <w:rPr>
          <w:rFonts w:ascii="微软雅黑" w:hAnsi="微软雅黑" w:eastAsia="微软雅黑"/>
          <w:sz w:val="24"/>
        </w:rPr>
        <w:t>乙方</w:t>
      </w:r>
      <w:r>
        <w:rPr>
          <w:rFonts w:hint="eastAsia" w:ascii="微软雅黑" w:hAnsi="微软雅黑" w:eastAsia="微软雅黑"/>
          <w:sz w:val="24"/>
        </w:rPr>
        <w:t>未按合同约定</w:t>
      </w:r>
      <w:r>
        <w:rPr>
          <w:rFonts w:ascii="微软雅黑" w:hAnsi="微软雅黑" w:eastAsia="微软雅黑"/>
          <w:sz w:val="24"/>
        </w:rPr>
        <w:t>完成</w:t>
      </w:r>
      <w:r>
        <w:rPr>
          <w:rFonts w:hint="eastAsia" w:ascii="微软雅黑" w:hAnsi="微软雅黑" w:eastAsia="微软雅黑"/>
          <w:sz w:val="24"/>
        </w:rPr>
        <w:t>资产评估</w:t>
      </w:r>
      <w:r>
        <w:rPr>
          <w:rFonts w:ascii="微软雅黑" w:hAnsi="微软雅黑" w:eastAsia="微软雅黑"/>
          <w:sz w:val="24"/>
        </w:rPr>
        <w:t>目标</w:t>
      </w:r>
      <w:r>
        <w:rPr>
          <w:rFonts w:hint="eastAsia" w:ascii="微软雅黑" w:hAnsi="微软雅黑" w:eastAsia="微软雅黑"/>
          <w:sz w:val="24"/>
        </w:rPr>
        <w:t>且未按甲方要求整改的，或</w:t>
      </w:r>
      <w:r>
        <w:rPr>
          <w:rFonts w:ascii="微软雅黑" w:hAnsi="微软雅黑" w:eastAsia="微软雅黑"/>
          <w:sz w:val="24"/>
        </w:rPr>
        <w:t>直接造成甲方经济损失的</w:t>
      </w:r>
      <w:r>
        <w:rPr>
          <w:rFonts w:hint="eastAsia" w:ascii="微软雅黑" w:hAnsi="微软雅黑" w:eastAsia="微软雅黑"/>
          <w:sz w:val="24"/>
        </w:rPr>
        <w:t>。</w:t>
      </w:r>
    </w:p>
    <w:p>
      <w:pPr>
        <w:pStyle w:val="2"/>
        <w:spacing w:line="360" w:lineRule="auto"/>
        <w:ind w:firstLine="480" w:firstLineChars="200"/>
        <w:jc w:val="left"/>
        <w:rPr>
          <w:rFonts w:hint="eastAsia" w:ascii="微软雅黑" w:hAnsi="微软雅黑" w:eastAsia="微软雅黑"/>
          <w:sz w:val="24"/>
        </w:rPr>
      </w:pPr>
      <w:r>
        <w:rPr>
          <w:rFonts w:hint="eastAsia" w:ascii="微软雅黑" w:hAnsi="微软雅黑" w:eastAsia="微软雅黑"/>
          <w:sz w:val="24"/>
        </w:rPr>
        <w:t>d) 其他约定：</w:t>
      </w:r>
      <w:r>
        <w:rPr>
          <w:rFonts w:hint="eastAsia" w:ascii="微软雅黑" w:hAnsi="微软雅黑" w:eastAsia="微软雅黑"/>
          <w:sz w:val="24"/>
          <w:u w:val="single"/>
        </w:rPr>
        <w:t xml:space="preserve">                   </w:t>
      </w:r>
      <w:r>
        <w:rPr>
          <w:rFonts w:hint="eastAsia" w:ascii="微软雅黑" w:hAnsi="微软雅黑" w:eastAsia="微软雅黑"/>
          <w:sz w:val="24"/>
        </w:rPr>
        <w:t>。</w:t>
      </w:r>
    </w:p>
    <w:p>
      <w:pPr>
        <w:pStyle w:val="2"/>
        <w:spacing w:line="360" w:lineRule="auto"/>
        <w:jc w:val="left"/>
        <w:rPr>
          <w:rFonts w:hint="eastAsia" w:ascii="微软雅黑" w:hAnsi="微软雅黑" w:eastAsia="微软雅黑"/>
          <w:sz w:val="24"/>
        </w:rPr>
      </w:pPr>
      <w:r>
        <w:rPr>
          <w:rFonts w:hint="eastAsia" w:ascii="微软雅黑" w:hAnsi="微软雅黑" w:eastAsia="微软雅黑"/>
          <w:sz w:val="24"/>
        </w:rPr>
        <w:t>10.3.2乙方解除合同条件：</w:t>
      </w:r>
    </w:p>
    <w:p>
      <w:pPr>
        <w:pStyle w:val="2"/>
        <w:spacing w:line="360" w:lineRule="auto"/>
        <w:ind w:firstLine="540" w:firstLineChars="225"/>
        <w:jc w:val="left"/>
        <w:rPr>
          <w:rFonts w:hint="eastAsia" w:ascii="微软雅黑" w:hAnsi="微软雅黑" w:eastAsia="微软雅黑"/>
          <w:sz w:val="24"/>
        </w:rPr>
      </w:pPr>
      <w:r>
        <w:rPr>
          <w:rFonts w:hint="eastAsia" w:ascii="微软雅黑" w:hAnsi="微软雅黑" w:eastAsia="微软雅黑"/>
          <w:sz w:val="24"/>
        </w:rPr>
        <w:t>a) 因不可抗力致使不能实现合同目的的。</w:t>
      </w:r>
    </w:p>
    <w:p>
      <w:pPr>
        <w:pStyle w:val="2"/>
        <w:spacing w:line="360" w:lineRule="auto"/>
        <w:ind w:left="718" w:leftChars="285" w:hanging="120" w:hangingChars="50"/>
        <w:jc w:val="left"/>
        <w:rPr>
          <w:rFonts w:hint="eastAsia" w:ascii="微软雅黑" w:hAnsi="微软雅黑" w:eastAsia="微软雅黑"/>
          <w:sz w:val="24"/>
        </w:rPr>
      </w:pPr>
      <w:r>
        <w:rPr>
          <w:rFonts w:hint="eastAsia" w:ascii="微软雅黑" w:hAnsi="微软雅黑" w:eastAsia="微软雅黑"/>
          <w:sz w:val="24"/>
        </w:rPr>
        <w:t>b) 在履行期限届满之前，甲方明确表示或者以自己实际行为表明其不履行合同义务的。</w:t>
      </w:r>
    </w:p>
    <w:p>
      <w:pPr>
        <w:pStyle w:val="2"/>
        <w:spacing w:line="360" w:lineRule="auto"/>
        <w:ind w:left="718" w:leftChars="285" w:hanging="120" w:hangingChars="50"/>
        <w:jc w:val="left"/>
        <w:rPr>
          <w:rFonts w:hint="eastAsia" w:ascii="微软雅黑" w:hAnsi="微软雅黑" w:eastAsia="微软雅黑"/>
          <w:sz w:val="24"/>
        </w:rPr>
      </w:pPr>
      <w:r>
        <w:rPr>
          <w:rFonts w:hint="eastAsia" w:ascii="微软雅黑" w:hAnsi="微软雅黑" w:eastAsia="微软雅黑"/>
          <w:sz w:val="24"/>
        </w:rPr>
        <w:t>c) 甲方拒不支付合同价款的。</w:t>
      </w:r>
    </w:p>
    <w:p>
      <w:pPr>
        <w:pStyle w:val="2"/>
        <w:spacing w:line="360" w:lineRule="auto"/>
        <w:ind w:left="718" w:leftChars="285" w:hanging="120" w:hangingChars="50"/>
        <w:jc w:val="left"/>
        <w:rPr>
          <w:rFonts w:hint="eastAsia" w:ascii="微软雅黑" w:hAnsi="微软雅黑" w:eastAsia="微软雅黑"/>
          <w:sz w:val="24"/>
        </w:rPr>
      </w:pPr>
      <w:r>
        <w:rPr>
          <w:rFonts w:hint="eastAsia" w:ascii="微软雅黑" w:hAnsi="微软雅黑" w:eastAsia="微软雅黑"/>
          <w:sz w:val="24"/>
        </w:rPr>
        <w:t>d) 其他约定：</w:t>
      </w:r>
      <w:r>
        <w:rPr>
          <w:rFonts w:hint="eastAsia" w:ascii="微软雅黑" w:hAnsi="微软雅黑" w:eastAsia="微软雅黑"/>
          <w:sz w:val="24"/>
          <w:u w:val="single"/>
        </w:rPr>
        <w:t xml:space="preserve">                        　</w:t>
      </w:r>
      <w:r>
        <w:rPr>
          <w:rFonts w:hint="eastAsia" w:ascii="微软雅黑" w:hAnsi="微软雅黑" w:eastAsia="微软雅黑"/>
          <w:sz w:val="24"/>
        </w:rPr>
        <w:t>。</w:t>
      </w:r>
    </w:p>
    <w:p>
      <w:pPr>
        <w:pStyle w:val="2"/>
        <w:spacing w:line="360" w:lineRule="auto"/>
        <w:jc w:val="left"/>
        <w:rPr>
          <w:rFonts w:hint="eastAsia" w:ascii="微软雅黑" w:hAnsi="微软雅黑" w:eastAsia="微软雅黑"/>
          <w:sz w:val="24"/>
        </w:rPr>
      </w:pPr>
      <w:r>
        <w:rPr>
          <w:rFonts w:hint="eastAsia" w:ascii="微软雅黑" w:hAnsi="微软雅黑" w:eastAsia="微软雅黑"/>
          <w:sz w:val="24"/>
        </w:rPr>
        <w:t>10.4 有下列情形之一的，本合同的权利和义务终止：</w:t>
      </w:r>
    </w:p>
    <w:p>
      <w:pPr>
        <w:pStyle w:val="2"/>
        <w:spacing w:line="360" w:lineRule="auto"/>
        <w:jc w:val="left"/>
        <w:rPr>
          <w:rFonts w:hint="eastAsia" w:ascii="微软雅黑" w:hAnsi="微软雅黑" w:eastAsia="微软雅黑"/>
          <w:sz w:val="24"/>
        </w:rPr>
      </w:pPr>
      <w:r>
        <w:rPr>
          <w:rFonts w:hint="eastAsia" w:ascii="微软雅黑" w:hAnsi="微软雅黑" w:eastAsia="微软雅黑"/>
          <w:sz w:val="24"/>
        </w:rPr>
        <w:t>10.4.1合同已经按照约定履行完结。</w:t>
      </w:r>
    </w:p>
    <w:p>
      <w:pPr>
        <w:pStyle w:val="2"/>
        <w:spacing w:line="360" w:lineRule="auto"/>
        <w:jc w:val="left"/>
        <w:rPr>
          <w:rFonts w:hint="eastAsia" w:ascii="微软雅黑" w:hAnsi="微软雅黑" w:eastAsia="微软雅黑"/>
          <w:sz w:val="24"/>
        </w:rPr>
      </w:pPr>
      <w:r>
        <w:rPr>
          <w:rFonts w:hint="eastAsia" w:ascii="微软雅黑" w:hAnsi="微软雅黑" w:eastAsia="微软雅黑"/>
          <w:sz w:val="24"/>
        </w:rPr>
        <w:t>10.4.2双方协商解除合同。</w:t>
      </w:r>
    </w:p>
    <w:p>
      <w:pPr>
        <w:pStyle w:val="2"/>
        <w:spacing w:line="360" w:lineRule="auto"/>
        <w:jc w:val="left"/>
        <w:rPr>
          <w:rFonts w:hint="eastAsia" w:ascii="微软雅黑" w:hAnsi="微软雅黑" w:eastAsia="微软雅黑"/>
          <w:sz w:val="24"/>
        </w:rPr>
      </w:pPr>
      <w:r>
        <w:rPr>
          <w:rFonts w:hint="eastAsia" w:ascii="微软雅黑" w:hAnsi="微软雅黑" w:eastAsia="微软雅黑"/>
          <w:sz w:val="24"/>
        </w:rPr>
        <w:t>10.4.3一方依据法定或约定原因解除合同。</w:t>
      </w:r>
    </w:p>
    <w:p>
      <w:pPr>
        <w:pStyle w:val="2"/>
        <w:spacing w:line="360" w:lineRule="auto"/>
        <w:jc w:val="left"/>
        <w:rPr>
          <w:rFonts w:hint="eastAsia" w:ascii="微软雅黑" w:hAnsi="微软雅黑" w:eastAsia="微软雅黑"/>
          <w:sz w:val="24"/>
        </w:rPr>
      </w:pPr>
      <w:r>
        <w:rPr>
          <w:rFonts w:hint="eastAsia" w:ascii="微软雅黑" w:hAnsi="微软雅黑" w:eastAsia="微软雅黑"/>
          <w:sz w:val="24"/>
        </w:rPr>
        <w:t>10.4.4其他约定：</w:t>
      </w:r>
      <w:r>
        <w:rPr>
          <w:rFonts w:hint="eastAsia" w:ascii="微软雅黑" w:hAnsi="微软雅黑" w:eastAsia="微软雅黑"/>
          <w:sz w:val="24"/>
          <w:u w:val="single"/>
        </w:rPr>
        <w:t xml:space="preserve">                         </w:t>
      </w:r>
      <w:r>
        <w:rPr>
          <w:rFonts w:hint="eastAsia" w:ascii="微软雅黑" w:hAnsi="微软雅黑" w:eastAsia="微软雅黑"/>
          <w:sz w:val="24"/>
        </w:rPr>
        <w:t>。</w:t>
      </w:r>
    </w:p>
    <w:p>
      <w:pPr>
        <w:pStyle w:val="2"/>
        <w:spacing w:line="360" w:lineRule="auto"/>
        <w:jc w:val="left"/>
        <w:rPr>
          <w:rFonts w:hint="eastAsia" w:ascii="微软雅黑" w:hAnsi="微软雅黑" w:eastAsia="微软雅黑"/>
          <w:sz w:val="24"/>
        </w:rPr>
      </w:pPr>
      <w:r>
        <w:rPr>
          <w:rFonts w:hint="eastAsia" w:ascii="微软雅黑" w:hAnsi="微软雅黑" w:eastAsia="微软雅黑"/>
          <w:sz w:val="24"/>
        </w:rPr>
        <w:t>10.5合同的变更或终止不影响合同中结算条款的效力。</w:t>
      </w:r>
    </w:p>
    <w:p>
      <w:pPr>
        <w:pStyle w:val="4"/>
        <w:snapToGrid w:val="0"/>
        <w:spacing w:before="0" w:beforeAutospacing="0" w:after="0" w:afterAutospacing="0" w:line="240" w:lineRule="auto"/>
        <w:ind w:left="0" w:firstLine="0" w:firstLineChars="0"/>
        <w:rPr>
          <w:rFonts w:hint="eastAsia" w:ascii="微软雅黑" w:hAnsi="微软雅黑" w:eastAsia="微软雅黑"/>
          <w:sz w:val="28"/>
          <w:szCs w:val="28"/>
        </w:rPr>
      </w:pPr>
      <w:bookmarkStart w:id="16" w:name="_Toc152579803"/>
      <w:bookmarkStart w:id="17" w:name="_Toc108233473"/>
      <w:bookmarkStart w:id="18" w:name="_Toc152571744"/>
      <w:r>
        <w:rPr>
          <w:rFonts w:hint="eastAsia" w:ascii="微软雅黑" w:hAnsi="微软雅黑" w:eastAsia="微软雅黑"/>
          <w:sz w:val="28"/>
          <w:szCs w:val="28"/>
        </w:rPr>
        <w:t>11.争议的解决</w:t>
      </w:r>
      <w:bookmarkEnd w:id="16"/>
      <w:bookmarkEnd w:id="17"/>
      <w:bookmarkEnd w:id="18"/>
    </w:p>
    <w:p>
      <w:pPr>
        <w:spacing w:line="240" w:lineRule="auto"/>
        <w:ind w:left="0" w:firstLine="240" w:firstLineChars="100"/>
        <w:jc w:val="left"/>
        <w:rPr>
          <w:rFonts w:hint="eastAsia" w:ascii="微软雅黑" w:hAnsi="微软雅黑" w:eastAsia="微软雅黑"/>
          <w:sz w:val="24"/>
          <w:u w:val="none"/>
        </w:rPr>
      </w:pPr>
      <w:r>
        <w:rPr>
          <w:rFonts w:hint="eastAsia" w:ascii="微软雅黑" w:hAnsi="微软雅黑" w:eastAsia="微软雅黑"/>
          <w:sz w:val="24"/>
        </w:rPr>
        <w:t>本合同履行过程中如发生的争议，双方应协商解决。协商不成的，</w:t>
      </w:r>
      <w:r>
        <w:rPr>
          <w:rFonts w:hint="eastAsia" w:ascii="微软雅黑" w:hAnsi="微软雅黑" w:eastAsia="微软雅黑"/>
          <w:sz w:val="24"/>
          <w:lang w:val="en-US" w:eastAsia="zh-CN"/>
        </w:rPr>
        <w:t>可</w:t>
      </w:r>
      <w:r>
        <w:rPr>
          <w:rFonts w:hint="eastAsia" w:ascii="微软雅黑" w:hAnsi="微软雅黑" w:eastAsia="微软雅黑"/>
          <w:sz w:val="24"/>
        </w:rPr>
        <w:t>向</w:t>
      </w:r>
      <w:r>
        <w:rPr>
          <w:rFonts w:hint="eastAsia" w:ascii="微软雅黑" w:hAnsi="微软雅黑" w:eastAsia="微软雅黑"/>
          <w:sz w:val="24"/>
          <w:u w:val="none"/>
          <w:lang w:val="en-US" w:eastAsia="zh-CN"/>
        </w:rPr>
        <w:t>冕宁县人民法院</w:t>
      </w:r>
      <w:r>
        <w:rPr>
          <w:rFonts w:hint="eastAsia" w:ascii="微软雅黑" w:hAnsi="微软雅黑" w:eastAsia="微软雅黑"/>
          <w:sz w:val="24"/>
          <w:u w:val="none"/>
        </w:rPr>
        <w:t>提起诉讼。</w:t>
      </w:r>
    </w:p>
    <w:p>
      <w:pPr>
        <w:pStyle w:val="4"/>
        <w:snapToGrid w:val="0"/>
        <w:spacing w:before="0" w:beforeAutospacing="0" w:after="0" w:afterAutospacing="0" w:line="240" w:lineRule="auto"/>
        <w:ind w:left="0" w:firstLine="0" w:firstLineChars="0"/>
        <w:rPr>
          <w:rFonts w:hint="eastAsia" w:ascii="微软雅黑" w:hAnsi="微软雅黑" w:eastAsia="微软雅黑"/>
          <w:sz w:val="28"/>
          <w:szCs w:val="28"/>
        </w:rPr>
      </w:pPr>
      <w:bookmarkStart w:id="19" w:name="_Toc108233474"/>
      <w:bookmarkStart w:id="20" w:name="_Toc152571745"/>
      <w:bookmarkStart w:id="21" w:name="_Toc107137167"/>
      <w:bookmarkStart w:id="22" w:name="_Toc152579804"/>
      <w:r>
        <w:rPr>
          <w:rFonts w:hint="eastAsia" w:ascii="微软雅黑" w:hAnsi="微软雅黑" w:eastAsia="微软雅黑"/>
          <w:sz w:val="28"/>
          <w:szCs w:val="28"/>
        </w:rPr>
        <w:t>12.通知</w:t>
      </w:r>
      <w:bookmarkEnd w:id="19"/>
      <w:bookmarkEnd w:id="20"/>
      <w:bookmarkEnd w:id="21"/>
      <w:bookmarkEnd w:id="22"/>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甲方：</w:t>
      </w:r>
      <w:r>
        <w:rPr>
          <w:rFonts w:hint="eastAsia" w:ascii="微软雅黑" w:hAnsi="微软雅黑" w:eastAsia="微软雅黑"/>
          <w:sz w:val="24"/>
          <w:u w:val="single"/>
        </w:rPr>
        <w:t>　　　　　　　　　　　　　　　　</w:t>
      </w:r>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通讯地址、邮政编码：</w:t>
      </w:r>
      <w:r>
        <w:rPr>
          <w:rFonts w:hint="eastAsia" w:ascii="微软雅黑" w:hAnsi="微软雅黑" w:eastAsia="微软雅黑"/>
          <w:sz w:val="24"/>
          <w:u w:val="single"/>
        </w:rPr>
        <w:t>　　　　　　　　　</w:t>
      </w:r>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联系人：</w:t>
      </w:r>
      <w:r>
        <w:rPr>
          <w:rFonts w:hint="eastAsia" w:ascii="微软雅黑" w:hAnsi="微软雅黑" w:eastAsia="微软雅黑"/>
          <w:sz w:val="24"/>
          <w:u w:val="single"/>
        </w:rPr>
        <w:t>　　　　　　　　　　　　　　　</w:t>
      </w:r>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联系电话/传真：</w:t>
      </w:r>
      <w:r>
        <w:rPr>
          <w:rFonts w:hint="eastAsia" w:ascii="微软雅黑" w:hAnsi="微软雅黑" w:eastAsia="微软雅黑"/>
          <w:sz w:val="24"/>
          <w:u w:val="single"/>
        </w:rPr>
        <w:t xml:space="preserve">　　　　　　　　　　　 </w:t>
      </w:r>
    </w:p>
    <w:p>
      <w:pPr>
        <w:spacing w:line="360" w:lineRule="auto"/>
        <w:ind w:left="1078" w:leftChars="221" w:hanging="614" w:hangingChars="256"/>
        <w:rPr>
          <w:rFonts w:hint="eastAsia" w:ascii="微软雅黑" w:hAnsi="微软雅黑" w:eastAsia="微软雅黑"/>
          <w:sz w:val="24"/>
        </w:rPr>
      </w:pPr>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乙方：</w:t>
      </w:r>
      <w:r>
        <w:rPr>
          <w:rFonts w:hint="eastAsia" w:ascii="微软雅黑" w:hAnsi="微软雅黑" w:eastAsia="微软雅黑"/>
          <w:sz w:val="24"/>
          <w:u w:val="single"/>
        </w:rPr>
        <w:t xml:space="preserve">                                </w:t>
      </w:r>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通讯地址、邮政编码：</w:t>
      </w:r>
      <w:r>
        <w:rPr>
          <w:rFonts w:hint="eastAsia" w:ascii="微软雅黑" w:hAnsi="微软雅黑" w:eastAsia="微软雅黑"/>
          <w:sz w:val="24"/>
          <w:u w:val="single"/>
        </w:rPr>
        <w:t xml:space="preserve">                  </w:t>
      </w:r>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联系人：</w:t>
      </w:r>
      <w:r>
        <w:rPr>
          <w:rFonts w:hint="eastAsia" w:ascii="微软雅黑" w:hAnsi="微软雅黑" w:eastAsia="微软雅黑"/>
          <w:sz w:val="24"/>
          <w:u w:val="single"/>
        </w:rPr>
        <w:t xml:space="preserve">                              </w:t>
      </w:r>
    </w:p>
    <w:p>
      <w:pPr>
        <w:spacing w:line="360" w:lineRule="auto"/>
        <w:ind w:left="1078" w:leftChars="221" w:hanging="614" w:hangingChars="256"/>
        <w:rPr>
          <w:rFonts w:hint="eastAsia" w:ascii="微软雅黑" w:hAnsi="微软雅黑" w:eastAsia="微软雅黑"/>
          <w:sz w:val="24"/>
        </w:rPr>
      </w:pPr>
      <w:r>
        <w:rPr>
          <w:rFonts w:hint="eastAsia" w:ascii="微软雅黑" w:hAnsi="微软雅黑" w:eastAsia="微软雅黑"/>
          <w:sz w:val="24"/>
        </w:rPr>
        <w:t>联系电话/传真：</w:t>
      </w:r>
      <w:r>
        <w:rPr>
          <w:rFonts w:hint="eastAsia" w:ascii="微软雅黑" w:hAnsi="微软雅黑" w:eastAsia="微软雅黑"/>
          <w:sz w:val="24"/>
          <w:u w:val="single"/>
        </w:rPr>
        <w:t xml:space="preserve">                       </w:t>
      </w:r>
    </w:p>
    <w:p>
      <w:pPr>
        <w:pStyle w:val="4"/>
        <w:snapToGrid w:val="0"/>
        <w:spacing w:before="0" w:beforeAutospacing="0" w:after="0" w:afterAutospacing="0" w:line="240" w:lineRule="auto"/>
        <w:ind w:left="0" w:firstLine="0" w:firstLineChars="0"/>
        <w:rPr>
          <w:rFonts w:hint="eastAsia" w:ascii="微软雅黑" w:hAnsi="微软雅黑" w:eastAsia="微软雅黑"/>
          <w:sz w:val="28"/>
          <w:szCs w:val="28"/>
        </w:rPr>
      </w:pPr>
      <w:bookmarkStart w:id="23" w:name="_Toc152571746"/>
      <w:bookmarkStart w:id="24" w:name="_Toc108233475"/>
      <w:bookmarkStart w:id="25" w:name="_Toc152579805"/>
      <w:r>
        <w:rPr>
          <w:rFonts w:hint="eastAsia" w:ascii="微软雅黑" w:hAnsi="微软雅黑" w:eastAsia="微软雅黑"/>
          <w:sz w:val="28"/>
          <w:szCs w:val="28"/>
        </w:rPr>
        <w:t>13.其它约定</w:t>
      </w:r>
      <w:bookmarkEnd w:id="23"/>
      <w:bookmarkEnd w:id="24"/>
      <w:bookmarkEnd w:id="25"/>
    </w:p>
    <w:p>
      <w:pPr>
        <w:spacing w:line="240" w:lineRule="auto"/>
        <w:ind w:left="0" w:firstLine="0" w:firstLineChars="0"/>
        <w:jc w:val="left"/>
        <w:rPr>
          <w:rFonts w:hint="eastAsia" w:ascii="微软雅黑" w:hAnsi="微软雅黑" w:eastAsia="微软雅黑"/>
          <w:sz w:val="24"/>
        </w:rPr>
      </w:pPr>
      <w:r>
        <w:rPr>
          <w:rFonts w:hint="eastAsia" w:ascii="微软雅黑" w:hAnsi="微软雅黑" w:eastAsia="微软雅黑"/>
          <w:sz w:val="24"/>
        </w:rPr>
        <w:t>13.1本合同未尽事宜，甲乙双方</w:t>
      </w:r>
      <w:r>
        <w:rPr>
          <w:rFonts w:ascii="微软雅黑" w:hAnsi="微软雅黑" w:eastAsia="微软雅黑"/>
          <w:sz w:val="24"/>
        </w:rPr>
        <w:t>可另行以书面形式签订补充协议</w:t>
      </w:r>
      <w:r>
        <w:rPr>
          <w:rFonts w:hint="eastAsia" w:ascii="微软雅黑" w:hAnsi="微软雅黑" w:eastAsia="微软雅黑"/>
          <w:sz w:val="24"/>
        </w:rPr>
        <w:t>。</w:t>
      </w:r>
      <w:r>
        <w:rPr>
          <w:rFonts w:ascii="微软雅黑" w:hAnsi="微软雅黑" w:eastAsia="微软雅黑"/>
          <w:sz w:val="24"/>
        </w:rPr>
        <w:t>补充协议</w:t>
      </w:r>
      <w:r>
        <w:rPr>
          <w:rFonts w:hint="eastAsia" w:ascii="微软雅黑" w:hAnsi="微软雅黑" w:eastAsia="微软雅黑"/>
          <w:sz w:val="24"/>
        </w:rPr>
        <w:t>内容</w:t>
      </w:r>
      <w:r>
        <w:rPr>
          <w:rFonts w:ascii="微软雅黑" w:hAnsi="微软雅黑" w:eastAsia="微软雅黑"/>
          <w:sz w:val="24"/>
        </w:rPr>
        <w:t>与本合同</w:t>
      </w:r>
      <w:r>
        <w:rPr>
          <w:rFonts w:hint="eastAsia" w:ascii="微软雅黑" w:hAnsi="微软雅黑" w:eastAsia="微软雅黑"/>
          <w:sz w:val="24"/>
        </w:rPr>
        <w:t>内容不一致的，</w:t>
      </w:r>
      <w:r>
        <w:rPr>
          <w:rFonts w:ascii="微软雅黑" w:hAnsi="微软雅黑" w:eastAsia="微软雅黑"/>
          <w:sz w:val="24"/>
        </w:rPr>
        <w:t>以</w:t>
      </w:r>
      <w:r>
        <w:rPr>
          <w:rFonts w:hint="eastAsia" w:ascii="微软雅黑" w:hAnsi="微软雅黑" w:eastAsia="微软雅黑"/>
          <w:sz w:val="24"/>
        </w:rPr>
        <w:t>补充协议</w:t>
      </w:r>
      <w:r>
        <w:rPr>
          <w:rFonts w:ascii="微软雅黑" w:hAnsi="微软雅黑" w:eastAsia="微软雅黑"/>
          <w:sz w:val="24"/>
        </w:rPr>
        <w:t>为准</w:t>
      </w:r>
      <w:r>
        <w:rPr>
          <w:rFonts w:hint="eastAsia" w:ascii="微软雅黑" w:hAnsi="微软雅黑" w:eastAsia="微软雅黑"/>
          <w:sz w:val="24"/>
        </w:rPr>
        <w:t>。</w:t>
      </w:r>
    </w:p>
    <w:p>
      <w:pPr>
        <w:spacing w:line="360" w:lineRule="auto"/>
        <w:ind w:left="614" w:hanging="614" w:hangingChars="256"/>
        <w:jc w:val="left"/>
        <w:rPr>
          <w:rFonts w:hint="eastAsia" w:ascii="微软雅黑" w:hAnsi="微软雅黑" w:eastAsia="微软雅黑"/>
          <w:sz w:val="24"/>
        </w:rPr>
      </w:pPr>
      <w:r>
        <w:rPr>
          <w:rFonts w:hint="eastAsia" w:ascii="微软雅黑" w:hAnsi="微软雅黑" w:eastAsia="微软雅黑"/>
          <w:sz w:val="24"/>
        </w:rPr>
        <w:t>13.2 本合同一式</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份，甲方执</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份，乙方执</w:t>
      </w:r>
      <w:r>
        <w:rPr>
          <w:rFonts w:hint="eastAsia" w:ascii="微软雅黑" w:hAnsi="微软雅黑" w:eastAsia="微软雅黑"/>
          <w:sz w:val="24"/>
          <w:u w:val="single"/>
        </w:rPr>
        <w:t xml:space="preserve"> </w:t>
      </w:r>
      <w:r>
        <w:rPr>
          <w:rFonts w:hint="eastAsia" w:ascii="微软雅黑" w:hAnsi="微软雅黑" w:eastAsia="微软雅黑"/>
          <w:sz w:val="24"/>
          <w:u w:val="single"/>
          <w:lang w:val="en-US" w:eastAsia="zh-CN"/>
        </w:rPr>
        <w:t xml:space="preserve"> </w:t>
      </w:r>
      <w:r>
        <w:rPr>
          <w:rFonts w:hint="eastAsia" w:ascii="微软雅黑" w:hAnsi="微软雅黑" w:eastAsia="微软雅黑"/>
          <w:sz w:val="24"/>
          <w:u w:val="single"/>
        </w:rPr>
        <w:t xml:space="preserve">  </w:t>
      </w:r>
      <w:r>
        <w:rPr>
          <w:rFonts w:hint="eastAsia" w:ascii="微软雅黑" w:hAnsi="微软雅黑" w:eastAsia="微软雅黑"/>
          <w:sz w:val="24"/>
        </w:rPr>
        <w:t>份，具有同等法律效力。</w:t>
      </w:r>
    </w:p>
    <w:p>
      <w:pPr>
        <w:topLinePunct/>
        <w:spacing w:line="360" w:lineRule="auto"/>
        <w:rPr>
          <w:rFonts w:hint="eastAsia" w:ascii="微软雅黑" w:hAnsi="微软雅黑" w:eastAsia="微软雅黑"/>
          <w:sz w:val="24"/>
        </w:rPr>
      </w:pPr>
    </w:p>
    <w:p>
      <w:pPr>
        <w:topLinePunct/>
        <w:spacing w:line="360" w:lineRule="auto"/>
        <w:rPr>
          <w:rFonts w:hint="eastAsia" w:ascii="微软雅黑" w:hAnsi="微软雅黑" w:eastAsia="微软雅黑" w:cs="宋体"/>
          <w:kern w:val="0"/>
          <w:sz w:val="24"/>
          <w:szCs w:val="21"/>
        </w:rPr>
      </w:pPr>
    </w:p>
    <w:p>
      <w:pPr>
        <w:topLinePunct/>
        <w:spacing w:line="360" w:lineRule="auto"/>
        <w:rPr>
          <w:rFonts w:hint="eastAsia" w:ascii="微软雅黑" w:hAnsi="微软雅黑" w:eastAsia="微软雅黑" w:cs="宋体"/>
          <w:kern w:val="0"/>
          <w:sz w:val="24"/>
          <w:szCs w:val="21"/>
        </w:rPr>
      </w:pPr>
    </w:p>
    <w:p>
      <w:pPr>
        <w:topLinePunct/>
        <w:spacing w:line="360" w:lineRule="auto"/>
        <w:rPr>
          <w:rFonts w:hint="eastAsia" w:ascii="微软雅黑" w:hAnsi="微软雅黑" w:eastAsia="微软雅黑" w:cs="宋体"/>
          <w:kern w:val="0"/>
          <w:sz w:val="24"/>
          <w:szCs w:val="21"/>
        </w:rPr>
      </w:pPr>
    </w:p>
    <w:p>
      <w:pPr>
        <w:topLinePunct/>
        <w:spacing w:line="360" w:lineRule="auto"/>
        <w:rPr>
          <w:rFonts w:hint="eastAsia" w:ascii="微软雅黑" w:hAnsi="微软雅黑" w:eastAsia="微软雅黑" w:cs="宋体"/>
          <w:kern w:val="0"/>
          <w:sz w:val="24"/>
          <w:szCs w:val="21"/>
          <w:u w:val="single"/>
        </w:rPr>
      </w:pPr>
      <w:r>
        <w:rPr>
          <w:rFonts w:hint="eastAsia" w:ascii="微软雅黑" w:hAnsi="微软雅黑" w:eastAsia="微软雅黑" w:cs="宋体"/>
          <w:kern w:val="0"/>
          <w:sz w:val="24"/>
          <w:szCs w:val="21"/>
        </w:rPr>
        <w:t>甲方（盖章）：</w:t>
      </w:r>
      <w:r>
        <w:rPr>
          <w:rFonts w:hint="eastAsia" w:ascii="微软雅黑" w:hAnsi="微软雅黑" w:eastAsia="微软雅黑" w:cs="宋体"/>
          <w:kern w:val="0"/>
          <w:sz w:val="24"/>
          <w:szCs w:val="21"/>
          <w:u w:val="single"/>
        </w:rPr>
        <w:t xml:space="preserve">                                 </w:t>
      </w:r>
    </w:p>
    <w:p>
      <w:pPr>
        <w:topLinePunct/>
        <w:spacing w:line="360" w:lineRule="auto"/>
        <w:rPr>
          <w:rFonts w:hint="eastAsia" w:ascii="微软雅黑" w:hAnsi="微软雅黑" w:eastAsia="微软雅黑" w:cs="宋体"/>
          <w:kern w:val="0"/>
          <w:sz w:val="24"/>
          <w:szCs w:val="21"/>
        </w:rPr>
      </w:pPr>
      <w:r>
        <w:rPr>
          <w:rFonts w:hint="eastAsia" w:ascii="微软雅黑" w:hAnsi="微软雅黑" w:eastAsia="微软雅黑" w:cs="宋体"/>
          <w:kern w:val="0"/>
          <w:sz w:val="24"/>
          <w:szCs w:val="21"/>
        </w:rPr>
        <w:t>法定代表人（负责人）或委托代理人：</w:t>
      </w:r>
      <w:r>
        <w:rPr>
          <w:rFonts w:hint="eastAsia" w:ascii="微软雅黑" w:hAnsi="微软雅黑" w:eastAsia="微软雅黑" w:cs="宋体"/>
          <w:kern w:val="0"/>
          <w:sz w:val="24"/>
          <w:szCs w:val="21"/>
          <w:u w:val="single"/>
        </w:rPr>
        <w:t xml:space="preserve">             </w:t>
      </w:r>
      <w:r>
        <w:rPr>
          <w:rFonts w:hint="eastAsia" w:ascii="微软雅黑" w:hAnsi="微软雅黑" w:eastAsia="微软雅黑" w:cs="宋体"/>
          <w:kern w:val="0"/>
          <w:sz w:val="24"/>
          <w:szCs w:val="21"/>
        </w:rPr>
        <w:t xml:space="preserve">  </w:t>
      </w:r>
    </w:p>
    <w:p>
      <w:pPr>
        <w:topLinePunct/>
        <w:spacing w:line="360" w:lineRule="auto"/>
        <w:rPr>
          <w:rFonts w:hint="eastAsia" w:ascii="微软雅黑" w:hAnsi="微软雅黑" w:eastAsia="微软雅黑" w:cs="宋体"/>
          <w:kern w:val="0"/>
          <w:sz w:val="24"/>
          <w:szCs w:val="21"/>
        </w:rPr>
      </w:pPr>
      <w:r>
        <w:rPr>
          <w:rFonts w:hint="eastAsia" w:ascii="微软雅黑" w:hAnsi="微软雅黑" w:eastAsia="微软雅黑" w:cs="宋体"/>
          <w:kern w:val="0"/>
          <w:sz w:val="24"/>
          <w:szCs w:val="21"/>
        </w:rPr>
        <w:t>签字日期：</w:t>
      </w:r>
      <w:r>
        <w:rPr>
          <w:rFonts w:hint="eastAsia" w:ascii="微软雅黑" w:hAnsi="微软雅黑" w:eastAsia="微软雅黑" w:cs="宋体"/>
          <w:kern w:val="0"/>
          <w:sz w:val="24"/>
          <w:szCs w:val="21"/>
          <w:u w:val="single"/>
        </w:rPr>
        <w:t xml:space="preserve">       </w:t>
      </w:r>
      <w:r>
        <w:rPr>
          <w:rFonts w:hint="eastAsia" w:ascii="微软雅黑" w:hAnsi="微软雅黑" w:eastAsia="微软雅黑" w:cs="宋体"/>
          <w:kern w:val="0"/>
          <w:sz w:val="24"/>
          <w:szCs w:val="21"/>
        </w:rPr>
        <w:t>年</w:t>
      </w:r>
      <w:r>
        <w:rPr>
          <w:rFonts w:hint="eastAsia" w:ascii="微软雅黑" w:hAnsi="微软雅黑" w:eastAsia="微软雅黑" w:cs="宋体"/>
          <w:kern w:val="0"/>
          <w:sz w:val="24"/>
          <w:szCs w:val="21"/>
          <w:u w:val="single"/>
        </w:rPr>
        <w:t xml:space="preserve">   </w:t>
      </w:r>
      <w:r>
        <w:rPr>
          <w:rFonts w:hint="eastAsia" w:ascii="微软雅黑" w:hAnsi="微软雅黑" w:eastAsia="微软雅黑" w:cs="宋体"/>
          <w:kern w:val="0"/>
          <w:sz w:val="24"/>
          <w:szCs w:val="21"/>
        </w:rPr>
        <w:t>月</w:t>
      </w:r>
      <w:r>
        <w:rPr>
          <w:rFonts w:hint="eastAsia" w:ascii="微软雅黑" w:hAnsi="微软雅黑" w:eastAsia="微软雅黑" w:cs="宋体"/>
          <w:kern w:val="0"/>
          <w:sz w:val="24"/>
          <w:szCs w:val="21"/>
          <w:u w:val="single"/>
        </w:rPr>
        <w:t xml:space="preserve">   </w:t>
      </w:r>
      <w:r>
        <w:rPr>
          <w:rFonts w:hint="eastAsia" w:ascii="微软雅黑" w:hAnsi="微软雅黑" w:eastAsia="微软雅黑" w:cs="宋体"/>
          <w:kern w:val="0"/>
          <w:sz w:val="24"/>
          <w:szCs w:val="21"/>
        </w:rPr>
        <w:t>日</w:t>
      </w:r>
    </w:p>
    <w:p>
      <w:pPr>
        <w:topLinePunct/>
        <w:spacing w:line="360" w:lineRule="auto"/>
        <w:rPr>
          <w:rFonts w:hint="eastAsia" w:ascii="微软雅黑" w:hAnsi="微软雅黑" w:eastAsia="微软雅黑" w:cs="宋体"/>
          <w:kern w:val="0"/>
          <w:sz w:val="24"/>
          <w:szCs w:val="21"/>
        </w:rPr>
      </w:pPr>
    </w:p>
    <w:p>
      <w:pPr>
        <w:topLinePunct/>
        <w:spacing w:line="360" w:lineRule="auto"/>
        <w:jc w:val="right"/>
        <w:rPr>
          <w:rFonts w:hint="eastAsia" w:ascii="微软雅黑" w:hAnsi="微软雅黑" w:eastAsia="微软雅黑" w:cs="宋体"/>
          <w:kern w:val="0"/>
          <w:sz w:val="24"/>
          <w:szCs w:val="21"/>
        </w:rPr>
      </w:pPr>
      <w:r>
        <w:rPr>
          <w:rFonts w:hint="eastAsia" w:ascii="微软雅黑" w:hAnsi="微软雅黑" w:eastAsia="微软雅黑" w:cs="宋体"/>
          <w:kern w:val="0"/>
          <w:sz w:val="24"/>
          <w:szCs w:val="21"/>
        </w:rPr>
        <w:t xml:space="preserve">                                                 </w:t>
      </w:r>
    </w:p>
    <w:p>
      <w:pPr>
        <w:topLinePunct/>
        <w:spacing w:line="360" w:lineRule="auto"/>
        <w:rPr>
          <w:rFonts w:hint="eastAsia" w:ascii="微软雅黑" w:hAnsi="微软雅黑" w:eastAsia="微软雅黑" w:cs="宋体"/>
          <w:kern w:val="0"/>
          <w:sz w:val="24"/>
          <w:szCs w:val="21"/>
          <w:u w:val="single"/>
        </w:rPr>
      </w:pPr>
      <w:r>
        <w:rPr>
          <w:rFonts w:hint="eastAsia" w:ascii="微软雅黑" w:hAnsi="微软雅黑" w:eastAsia="微软雅黑" w:cs="宋体"/>
          <w:kern w:val="0"/>
          <w:sz w:val="24"/>
          <w:szCs w:val="21"/>
        </w:rPr>
        <w:t>乙方（盖章）：</w:t>
      </w:r>
      <w:r>
        <w:rPr>
          <w:rFonts w:hint="eastAsia" w:ascii="微软雅黑" w:hAnsi="微软雅黑" w:eastAsia="微软雅黑" w:cs="宋体"/>
          <w:kern w:val="0"/>
          <w:sz w:val="24"/>
          <w:szCs w:val="21"/>
          <w:u w:val="single"/>
        </w:rPr>
        <w:t xml:space="preserve">                                 </w:t>
      </w:r>
    </w:p>
    <w:p>
      <w:pPr>
        <w:topLinePunct/>
        <w:spacing w:line="360" w:lineRule="auto"/>
        <w:rPr>
          <w:rFonts w:hint="eastAsia" w:ascii="微软雅黑" w:hAnsi="微软雅黑" w:eastAsia="微软雅黑" w:cs="宋体"/>
          <w:kern w:val="0"/>
          <w:sz w:val="24"/>
          <w:szCs w:val="21"/>
          <w:u w:val="single"/>
        </w:rPr>
      </w:pPr>
      <w:r>
        <w:rPr>
          <w:rFonts w:hint="eastAsia" w:ascii="微软雅黑" w:hAnsi="微软雅黑" w:eastAsia="微软雅黑" w:cs="宋体"/>
          <w:kern w:val="0"/>
          <w:sz w:val="24"/>
          <w:szCs w:val="21"/>
        </w:rPr>
        <w:t>法定代表人（负责人）或委托代理人：</w:t>
      </w:r>
      <w:r>
        <w:rPr>
          <w:rFonts w:hint="eastAsia" w:ascii="微软雅黑" w:hAnsi="微软雅黑" w:eastAsia="微软雅黑" w:cs="宋体"/>
          <w:kern w:val="0"/>
          <w:sz w:val="24"/>
          <w:szCs w:val="21"/>
          <w:u w:val="single"/>
        </w:rPr>
        <w:t xml:space="preserve">             </w:t>
      </w:r>
    </w:p>
    <w:p>
      <w:pPr>
        <w:topLinePunct/>
        <w:spacing w:line="360" w:lineRule="auto"/>
        <w:rPr>
          <w:rFonts w:hint="eastAsia" w:ascii="微软雅黑" w:hAnsi="微软雅黑" w:eastAsia="微软雅黑" w:cs="宋体"/>
          <w:kern w:val="0"/>
          <w:sz w:val="24"/>
          <w:szCs w:val="21"/>
        </w:rPr>
      </w:pPr>
      <w:r>
        <w:rPr>
          <w:rFonts w:hint="eastAsia" w:ascii="微软雅黑" w:hAnsi="微软雅黑" w:eastAsia="微软雅黑" w:cs="宋体"/>
          <w:kern w:val="0"/>
          <w:sz w:val="24"/>
          <w:szCs w:val="21"/>
        </w:rPr>
        <w:t xml:space="preserve">签字日期： </w:t>
      </w:r>
      <w:r>
        <w:rPr>
          <w:rFonts w:hint="eastAsia" w:ascii="微软雅黑" w:hAnsi="微软雅黑" w:eastAsia="微软雅黑" w:cs="宋体"/>
          <w:kern w:val="0"/>
          <w:sz w:val="24"/>
          <w:szCs w:val="21"/>
          <w:u w:val="single"/>
        </w:rPr>
        <w:t xml:space="preserve">      </w:t>
      </w:r>
      <w:r>
        <w:rPr>
          <w:rFonts w:hint="eastAsia" w:ascii="微软雅黑" w:hAnsi="微软雅黑" w:eastAsia="微软雅黑" w:cs="宋体"/>
          <w:kern w:val="0"/>
          <w:sz w:val="24"/>
          <w:szCs w:val="21"/>
        </w:rPr>
        <w:t>年</w:t>
      </w:r>
      <w:r>
        <w:rPr>
          <w:rFonts w:hint="eastAsia" w:ascii="微软雅黑" w:hAnsi="微软雅黑" w:eastAsia="微软雅黑" w:cs="宋体"/>
          <w:kern w:val="0"/>
          <w:sz w:val="24"/>
          <w:szCs w:val="21"/>
          <w:u w:val="single"/>
        </w:rPr>
        <w:t xml:space="preserve">   </w:t>
      </w:r>
      <w:r>
        <w:rPr>
          <w:rFonts w:hint="eastAsia" w:ascii="微软雅黑" w:hAnsi="微软雅黑" w:eastAsia="微软雅黑" w:cs="宋体"/>
          <w:kern w:val="0"/>
          <w:sz w:val="24"/>
          <w:szCs w:val="21"/>
        </w:rPr>
        <w:t>月</w:t>
      </w:r>
      <w:r>
        <w:rPr>
          <w:rFonts w:hint="eastAsia" w:ascii="微软雅黑" w:hAnsi="微软雅黑" w:eastAsia="微软雅黑" w:cs="宋体"/>
          <w:kern w:val="0"/>
          <w:sz w:val="24"/>
          <w:szCs w:val="21"/>
          <w:u w:val="single"/>
        </w:rPr>
        <w:t xml:space="preserve">   </w:t>
      </w:r>
      <w:r>
        <w:rPr>
          <w:rFonts w:hint="eastAsia" w:ascii="微软雅黑" w:hAnsi="微软雅黑" w:eastAsia="微软雅黑" w:cs="宋体"/>
          <w:kern w:val="0"/>
          <w:sz w:val="24"/>
          <w:szCs w:val="21"/>
        </w:rPr>
        <w:t>日</w:t>
      </w:r>
    </w:p>
    <w:p>
      <w:pPr>
        <w:pStyle w:val="2"/>
      </w:pPr>
    </w:p>
    <w:p/>
    <w:p>
      <w:pPr>
        <w:pStyle w:val="2"/>
      </w:pPr>
    </w:p>
    <w:p/>
    <w:p>
      <w:pPr>
        <w:pStyle w:val="2"/>
      </w:pPr>
    </w:p>
    <w:p/>
    <w:p>
      <w:pPr>
        <w:topLinePunct/>
        <w:spacing w:line="360" w:lineRule="auto"/>
        <w:ind w:firstLine="4560" w:firstLineChars="1900"/>
        <w:rPr>
          <w:rFonts w:hint="default" w:ascii="微软雅黑" w:hAnsi="微软雅黑" w:eastAsia="微软雅黑" w:cs="宋体"/>
          <w:kern w:val="0"/>
          <w:sz w:val="24"/>
          <w:szCs w:val="21"/>
          <w:lang w:val="en-US" w:eastAsia="zh-CN"/>
        </w:rPr>
      </w:pPr>
      <w:r>
        <w:rPr>
          <w:rFonts w:hint="eastAsia" w:ascii="微软雅黑" w:hAnsi="微软雅黑" w:eastAsia="微软雅黑" w:cs="宋体"/>
          <w:kern w:val="0"/>
          <w:sz w:val="24"/>
          <w:szCs w:val="21"/>
          <w:lang w:val="en-US" w:eastAsia="zh-CN"/>
        </w:rPr>
        <w:t xml:space="preserve">                         </w:t>
      </w:r>
    </w:p>
    <w:sectPr>
      <w:headerReference r:id="rId6" w:type="default"/>
      <w:footerReference r:id="rId7" w:type="default"/>
      <w:footerReference r:id="rId8" w:type="even"/>
      <w:pgSz w:w="11906" w:h="16838"/>
      <w:pgMar w:top="1134" w:right="1289" w:bottom="1134"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D5CB5"/>
    <w:multiLevelType w:val="singleLevel"/>
    <w:tmpl w:val="B2AD5CB5"/>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iMWE1MDQzZjVkZjZjMzExNTUwYzFhMmU3ZWIwNDQifQ=="/>
  </w:docVars>
  <w:rsids>
    <w:rsidRoot w:val="00000000"/>
    <w:rsid w:val="00E1407E"/>
    <w:rsid w:val="022950E4"/>
    <w:rsid w:val="0DD979BE"/>
    <w:rsid w:val="14CF5677"/>
    <w:rsid w:val="15EC04AB"/>
    <w:rsid w:val="1C1E6EE4"/>
    <w:rsid w:val="1D104A7F"/>
    <w:rsid w:val="24C000ED"/>
    <w:rsid w:val="31440D43"/>
    <w:rsid w:val="38601585"/>
    <w:rsid w:val="416A65A4"/>
    <w:rsid w:val="422B7AE1"/>
    <w:rsid w:val="42A61A6E"/>
    <w:rsid w:val="4A91694F"/>
    <w:rsid w:val="4B3612A5"/>
    <w:rsid w:val="4CD46FC7"/>
    <w:rsid w:val="50A62A29"/>
    <w:rsid w:val="55C67DF5"/>
    <w:rsid w:val="56921A85"/>
    <w:rsid w:val="64092D8E"/>
    <w:rsid w:val="691065BE"/>
    <w:rsid w:val="70A64653"/>
    <w:rsid w:val="71DC5E53"/>
    <w:rsid w:val="75865036"/>
    <w:rsid w:val="7FB10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5"/>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line="1000" w:lineRule="exact"/>
      <w:jc w:val="center"/>
      <w:textAlignment w:val="baseline"/>
    </w:pPr>
    <w:rPr>
      <w:rFonts w:eastAsia="黑体"/>
      <w:kern w:val="0"/>
      <w:sz w:val="44"/>
      <w:szCs w:val="18"/>
    </w:rPr>
  </w:style>
  <w:style w:type="paragraph" w:styleId="5">
    <w:name w:val="Normal Indent"/>
    <w:basedOn w:val="1"/>
    <w:qFormat/>
    <w:uiPriority w:val="0"/>
    <w:pPr>
      <w:ind w:firstLine="420" w:firstLine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2"/>
    <w:basedOn w:val="1"/>
    <w:next w:val="1"/>
    <w:semiHidden/>
    <w:qFormat/>
    <w:uiPriority w:val="0"/>
    <w:pPr>
      <w:tabs>
        <w:tab w:val="right" w:leader="dot" w:pos="8296"/>
      </w:tabs>
      <w:spacing w:line="480" w:lineRule="auto"/>
      <w:ind w:left="359" w:leftChars="171"/>
    </w:pPr>
  </w:style>
  <w:style w:type="paragraph" w:styleId="9">
    <w:name w:val="Normal (Web)"/>
    <w:basedOn w:val="1"/>
    <w:qFormat/>
    <w:uiPriority w:val="0"/>
    <w:rPr>
      <w:sz w:val="24"/>
    </w:rPr>
  </w:style>
  <w:style w:type="character" w:styleId="12">
    <w:name w:val="page number"/>
    <w:basedOn w:val="11"/>
    <w:qFormat/>
    <w:uiPriority w:val="0"/>
  </w:style>
  <w:style w:type="character" w:styleId="13">
    <w:name w:val="Emphasis"/>
    <w:basedOn w:val="11"/>
    <w:qFormat/>
    <w:uiPriority w:val="0"/>
    <w:rPr>
      <w:i/>
    </w:rPr>
  </w:style>
  <w:style w:type="character" w:styleId="14">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6134</Words>
  <Characters>6468</Characters>
  <Lines>0</Lines>
  <Paragraphs>0</Paragraphs>
  <TotalTime>24</TotalTime>
  <ScaleCrop>false</ScaleCrop>
  <LinksUpToDate>false</LinksUpToDate>
  <CharactersWithSpaces>8025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2023-06-20T12:34:00Z</dcterms:created>
  <dc:creator>Administrator.DESKTOP-H7FR8B1</dc:creator>
  <cp:lastModifiedBy>付俊涛</cp:lastModifiedBy>
  <cp:lastPrinted>2023-06-30T02:13:07Z</cp:lastPrinted>
  <dcterms:modified xsi:type="dcterms:W3CDTF">2023-06-30T02:16:46Z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7DAC48472B2B4D749486309DD65E07C5_12</vt:lpwstr>
  </property>
</Properties>
</file>