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仿宋_GB2312" w:eastAsia="仿宋_GB2312"/>
          <w:b/>
          <w:sz w:val="32"/>
          <w:highlight w:val="none"/>
        </w:rPr>
      </w:pPr>
      <w:r>
        <w:rPr>
          <w:rFonts w:hint="eastAsia" w:ascii="仿宋_GB2312" w:eastAsia="仿宋_GB2312"/>
          <w:b/>
          <w:sz w:val="32"/>
          <w:highlight w:val="none"/>
        </w:rPr>
        <w:t>授权</w:t>
      </w:r>
      <w:r>
        <w:rPr>
          <w:rFonts w:hint="eastAsia" w:ascii="仿宋_GB2312" w:eastAsia="仿宋_GB2312"/>
          <w:b/>
          <w:sz w:val="32"/>
          <w:highlight w:val="none"/>
          <w:lang w:val="en-US" w:eastAsia="zh-CN"/>
        </w:rPr>
        <w:t>委托</w:t>
      </w:r>
      <w:r>
        <w:rPr>
          <w:rFonts w:hint="eastAsia" w:ascii="仿宋_GB2312" w:eastAsia="仿宋_GB2312"/>
          <w:b/>
          <w:sz w:val="32"/>
          <w:highlight w:val="none"/>
        </w:rPr>
        <w:t>书</w:t>
      </w:r>
    </w:p>
    <w:p>
      <w:pPr>
        <w:pStyle w:val="2"/>
        <w:rPr>
          <w:rFonts w:hint="eastAsia"/>
        </w:rPr>
      </w:pPr>
    </w:p>
    <w:p>
      <w:pPr>
        <w:spacing w:line="540" w:lineRule="exact"/>
        <w:rPr>
          <w:rFonts w:hint="eastAsia" w:ascii="仿宋_GB2312" w:hAnsi="仿宋" w:eastAsia="仿宋_GB2312"/>
          <w:sz w:val="30"/>
          <w:szCs w:val="30"/>
          <w:highlight w:val="none"/>
        </w:rPr>
      </w:pPr>
      <w:r>
        <w:rPr>
          <w:rFonts w:hint="eastAsia" w:ascii="仿宋_GB2312" w:hAnsi="仿宋" w:eastAsia="仿宋_GB2312"/>
          <w:sz w:val="30"/>
          <w:szCs w:val="30"/>
          <w:highlight w:val="none"/>
          <w:lang w:val="en-US" w:eastAsia="zh-CN"/>
        </w:rPr>
        <w:t>冕宁县城投建设有限责任公司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：</w:t>
      </w:r>
    </w:p>
    <w:p>
      <w:pPr>
        <w:spacing w:line="540" w:lineRule="exact"/>
        <w:ind w:firstLine="660"/>
        <w:rPr>
          <w:rFonts w:hint="eastAsia" w:ascii="仿宋_GB2312" w:hAnsi="仿宋" w:eastAsia="仿宋_GB2312"/>
          <w:sz w:val="30"/>
          <w:szCs w:val="30"/>
          <w:highlight w:val="none"/>
        </w:rPr>
      </w:pPr>
      <w:r>
        <w:rPr>
          <w:rFonts w:hint="eastAsia" w:ascii="仿宋_GB2312" w:hAnsi="仿宋" w:eastAsia="仿宋_GB2312"/>
          <w:sz w:val="30"/>
          <w:szCs w:val="30"/>
          <w:highlight w:val="none"/>
        </w:rPr>
        <w:t>本授权声明：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（谈判被邀请人名称）的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（法定代表人姓名、职务）授权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（代理人姓名、职务）为我方 “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  <w:lang w:val="en-US" w:eastAsia="zh-CN"/>
        </w:rPr>
        <w:t xml:space="preserve">              项目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 xml:space="preserve">” </w:t>
      </w:r>
      <w:r>
        <w:rPr>
          <w:rFonts w:hint="eastAsia" w:ascii="仿宋_GB2312" w:hAnsi="仿宋" w:eastAsia="仿宋_GB2312"/>
          <w:sz w:val="30"/>
          <w:szCs w:val="30"/>
          <w:highlight w:val="none"/>
          <w:lang w:val="en-US" w:eastAsia="zh-CN"/>
        </w:rPr>
        <w:t>谈判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活动的合法代表（代理人），以我方名义全权处理该项目有关投标、签订合同以及执行合同等一切事宜。</w:t>
      </w:r>
      <w:bookmarkStart w:id="0" w:name="_GoBack"/>
      <w:bookmarkEnd w:id="0"/>
    </w:p>
    <w:p>
      <w:pPr>
        <w:spacing w:line="540" w:lineRule="exact"/>
        <w:ind w:firstLine="660"/>
        <w:rPr>
          <w:rFonts w:hint="eastAsia" w:ascii="仿宋_GB2312" w:hAnsi="仿宋" w:eastAsia="仿宋_GB2312"/>
          <w:sz w:val="30"/>
          <w:szCs w:val="30"/>
          <w:highlight w:val="none"/>
        </w:rPr>
      </w:pPr>
    </w:p>
    <w:p>
      <w:pPr>
        <w:spacing w:line="540" w:lineRule="exact"/>
        <w:ind w:firstLine="660"/>
        <w:rPr>
          <w:rFonts w:hint="eastAsia" w:ascii="仿宋_GB2312" w:hAnsi="仿宋" w:eastAsia="仿宋_GB2312"/>
          <w:sz w:val="30"/>
          <w:szCs w:val="30"/>
          <w:highlight w:val="none"/>
        </w:rPr>
      </w:pPr>
      <w:r>
        <w:rPr>
          <w:rFonts w:hint="eastAsia" w:ascii="仿宋_GB2312" w:hAnsi="仿宋" w:eastAsia="仿宋_GB2312"/>
          <w:sz w:val="30"/>
          <w:szCs w:val="30"/>
          <w:highlight w:val="none"/>
        </w:rPr>
        <w:t>特此声明。</w:t>
      </w:r>
    </w:p>
    <w:p>
      <w:pPr>
        <w:spacing w:line="540" w:lineRule="exact"/>
        <w:ind w:firstLine="660"/>
        <w:rPr>
          <w:rFonts w:hint="eastAsia" w:ascii="仿宋_GB2312" w:hAnsi="仿宋" w:eastAsia="仿宋_GB2312"/>
          <w:sz w:val="30"/>
          <w:szCs w:val="30"/>
          <w:highlight w:val="none"/>
          <w:u w:val="single"/>
        </w:rPr>
      </w:pPr>
      <w:r>
        <w:rPr>
          <w:rFonts w:hint="eastAsia" w:ascii="仿宋_GB2312" w:hAnsi="仿宋" w:eastAsia="仿宋_GB2312"/>
          <w:sz w:val="30"/>
          <w:szCs w:val="30"/>
          <w:highlight w:val="none"/>
        </w:rPr>
        <w:t>法定代表人签字或者加盖个人名章：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</w:rPr>
        <w:t xml:space="preserve">                 </w:t>
      </w:r>
    </w:p>
    <w:p>
      <w:pPr>
        <w:spacing w:line="540" w:lineRule="exact"/>
        <w:ind w:firstLine="660"/>
        <w:rPr>
          <w:rFonts w:hint="eastAsia" w:ascii="仿宋_GB2312" w:hAnsi="仿宋" w:eastAsia="仿宋_GB2312"/>
          <w:sz w:val="30"/>
          <w:szCs w:val="30"/>
          <w:highlight w:val="none"/>
          <w:u w:val="single"/>
        </w:rPr>
      </w:pPr>
      <w:r>
        <w:rPr>
          <w:rFonts w:hint="eastAsia" w:ascii="仿宋_GB2312" w:hAnsi="仿宋" w:eastAsia="仿宋_GB2312"/>
          <w:sz w:val="30"/>
          <w:szCs w:val="30"/>
          <w:highlight w:val="none"/>
        </w:rPr>
        <w:t>授权代表（代理人）签字：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</w:rPr>
        <w:t xml:space="preserve">                  </w:t>
      </w:r>
    </w:p>
    <w:p>
      <w:pPr>
        <w:spacing w:line="540" w:lineRule="exact"/>
        <w:ind w:firstLine="600" w:firstLineChars="200"/>
        <w:rPr>
          <w:rFonts w:hint="default" w:ascii="仿宋_GB2312" w:hAnsi="仿宋" w:eastAsia="仿宋_GB2312"/>
          <w:sz w:val="30"/>
          <w:szCs w:val="30"/>
          <w:highlight w:val="none"/>
          <w:u w:val="single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highlight w:val="none"/>
        </w:rPr>
        <w:t>谈判被邀请人名称：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  <w:lang w:val="en-US" w:eastAsia="zh-CN"/>
        </w:rPr>
        <w:t xml:space="preserve">                      </w:t>
      </w:r>
    </w:p>
    <w:p>
      <w:pPr>
        <w:spacing w:line="540" w:lineRule="exact"/>
        <w:ind w:firstLine="600" w:firstLineChars="200"/>
        <w:rPr>
          <w:rFonts w:hint="eastAsia" w:ascii="仿宋_GB2312" w:hAnsi="仿宋" w:eastAsia="仿宋_GB2312"/>
          <w:sz w:val="30"/>
          <w:szCs w:val="30"/>
          <w:highlight w:val="none"/>
        </w:rPr>
      </w:pPr>
      <w:r>
        <w:rPr>
          <w:rFonts w:hint="eastAsia" w:ascii="仿宋_GB2312" w:hAnsi="仿宋" w:eastAsia="仿宋_GB2312"/>
          <w:sz w:val="30"/>
          <w:szCs w:val="30"/>
          <w:highlight w:val="none"/>
        </w:rPr>
        <w:t>日    期：</w:t>
      </w:r>
      <w:r>
        <w:rPr>
          <w:rFonts w:hint="eastAsia" w:ascii="仿宋_GB2312" w:hAnsi="仿宋" w:eastAsia="仿宋_GB2312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年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</w:rPr>
        <w:t xml:space="preserve">    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月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</w:rPr>
        <w:t xml:space="preserve">    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日</w:t>
      </w:r>
    </w:p>
    <w:p>
      <w:pPr>
        <w:spacing w:line="540" w:lineRule="exact"/>
        <w:ind w:firstLine="600" w:firstLineChars="200"/>
        <w:rPr>
          <w:rFonts w:hint="eastAsia" w:ascii="仿宋_GB2312" w:hAnsi="仿宋" w:eastAsia="仿宋_GB2312"/>
          <w:sz w:val="30"/>
          <w:szCs w:val="30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lMTA0MzI0MzY4ZDFiNDg3MDk4ZTEzM2Y1Y2ZhZWQifQ=="/>
  </w:docVars>
  <w:rsids>
    <w:rsidRoot w:val="00000000"/>
    <w:rsid w:val="1DD8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uppressAutoHyphens/>
      <w:spacing w:after="120"/>
    </w:pPr>
    <w:rPr>
      <w:kern w:val="1"/>
      <w:lang w:eastAsia="ar-SA"/>
    </w:rPr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2023-10-09T07:06:37Z</dcterms:created>
  <dc:creator>73480</dc:creator>
  <cp:lastModifiedBy>越努力越幸运</cp:lastModifiedBy>
  <dcterms:modified xsi:type="dcterms:W3CDTF">2023-10-09T07:07:16Z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01F77CF8EB0C41B7BACCD5CDE7107710_12</vt:lpwstr>
  </property>
</Properties>
</file>