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Cs/>
          <w:color w:val="auto"/>
          <w:sz w:val="44"/>
          <w:szCs w:val="44"/>
          <w:highlight w:val="none"/>
          <w:lang w:val="en-US" w:eastAsia="zh-CN"/>
        </w:rPr>
      </w:pPr>
      <w:r>
        <w:rPr>
          <w:rFonts w:hint="eastAsia" w:ascii="方正小标宋简体" w:hAnsi="方正小标宋简体" w:eastAsia="方正小标宋简体" w:cs="方正小标宋简体"/>
          <w:bCs/>
          <w:color w:val="auto"/>
          <w:sz w:val="44"/>
          <w:szCs w:val="44"/>
          <w:highlight w:val="none"/>
        </w:rPr>
        <w:t>冕宁县“冕粳系列”水稻产业融合推广示范基地项目</w:t>
      </w:r>
      <w:r>
        <w:rPr>
          <w:rFonts w:hint="eastAsia" w:ascii="方正小标宋简体" w:hAnsi="方正小标宋简体" w:eastAsia="方正小标宋简体" w:cs="方正小标宋简体"/>
          <w:bCs/>
          <w:color w:val="auto"/>
          <w:sz w:val="44"/>
          <w:szCs w:val="44"/>
          <w:highlight w:val="none"/>
          <w:lang w:val="en-US" w:eastAsia="zh-CN"/>
        </w:rPr>
        <w:t>综合农事管理中心及粮食仓库</w:t>
      </w:r>
    </w:p>
    <w:p>
      <w:pPr>
        <w:jc w:val="center"/>
        <w:rPr>
          <w:rFonts w:hint="eastAsia" w:ascii="方正小标宋简体" w:hAnsi="方正小标宋简体" w:eastAsia="方正小标宋简体" w:cs="方正小标宋简体"/>
          <w:bCs/>
          <w:color w:val="auto"/>
          <w:sz w:val="44"/>
          <w:szCs w:val="44"/>
          <w:lang w:eastAsia="zh-CN"/>
        </w:rPr>
      </w:pPr>
      <w:r>
        <w:rPr>
          <w:rFonts w:hint="eastAsia" w:ascii="方正小标宋简体" w:hAnsi="方正小标宋简体" w:eastAsia="方正小标宋简体" w:cs="方正小标宋简体"/>
          <w:bCs/>
          <w:color w:val="auto"/>
          <w:sz w:val="44"/>
          <w:szCs w:val="44"/>
          <w:highlight w:val="none"/>
          <w:lang w:val="en-US" w:eastAsia="zh-CN"/>
        </w:rPr>
        <w:t>采购</w:t>
      </w:r>
      <w:r>
        <w:rPr>
          <w:rFonts w:hint="eastAsia" w:ascii="方正小标宋简体" w:hAnsi="方正小标宋简体" w:eastAsia="方正小标宋简体" w:cs="方正小标宋简体"/>
          <w:bCs/>
          <w:color w:val="auto"/>
          <w:sz w:val="44"/>
          <w:szCs w:val="44"/>
          <w:highlight w:val="none"/>
          <w:lang w:eastAsia="zh-CN"/>
        </w:rPr>
        <w:t>监理</w:t>
      </w:r>
      <w:r>
        <w:rPr>
          <w:rFonts w:hint="eastAsia" w:ascii="方正小标宋简体" w:hAnsi="方正小标宋简体" w:eastAsia="方正小标宋简体" w:cs="方正小标宋简体"/>
          <w:bCs/>
          <w:color w:val="auto"/>
          <w:sz w:val="44"/>
          <w:szCs w:val="44"/>
          <w:highlight w:val="none"/>
        </w:rPr>
        <w:t>服务单位</w:t>
      </w:r>
    </w:p>
    <w:p>
      <w:pPr>
        <w:jc w:val="center"/>
        <w:rPr>
          <w:rFonts w:hint="eastAsia" w:ascii="仿宋_GB2312" w:hAnsi="仿宋_GB2312" w:eastAsia="仿宋_GB2312" w:cs="仿宋_GB2312"/>
          <w:b/>
          <w:color w:val="auto"/>
          <w:sz w:val="72"/>
          <w:szCs w:val="72"/>
        </w:rPr>
      </w:pP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竞</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争</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性</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谈</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判</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文</w:t>
      </w:r>
    </w:p>
    <w:p>
      <w:pPr>
        <w:jc w:val="center"/>
        <w:rPr>
          <w:rFonts w:ascii="仿宋_GB2312" w:hAnsi="仿宋_GB2312" w:eastAsia="仿宋_GB2312" w:cs="仿宋_GB2312"/>
          <w:b/>
          <w:color w:val="auto"/>
          <w:sz w:val="72"/>
          <w:szCs w:val="72"/>
        </w:rPr>
      </w:pPr>
      <w:r>
        <w:rPr>
          <w:rFonts w:hint="eastAsia" w:ascii="仿宋_GB2312" w:hAnsi="仿宋_GB2312" w:eastAsia="仿宋_GB2312" w:cs="仿宋_GB2312"/>
          <w:b/>
          <w:color w:val="auto"/>
          <w:sz w:val="72"/>
          <w:szCs w:val="72"/>
        </w:rPr>
        <w:t>件</w:t>
      </w:r>
    </w:p>
    <w:p>
      <w:pPr>
        <w:rPr>
          <w:rFonts w:ascii="仿宋_GB2312" w:hAnsi="仿宋_GB2312" w:eastAsia="仿宋_GB2312" w:cs="仿宋_GB2312"/>
          <w:b/>
          <w:bCs/>
          <w:color w:val="auto"/>
          <w:sz w:val="36"/>
          <w:szCs w:val="36"/>
        </w:rPr>
      </w:pPr>
    </w:p>
    <w:p>
      <w:pPr>
        <w:jc w:val="center"/>
        <w:rPr>
          <w:rFonts w:ascii="宋体" w:hAnsi="宋体"/>
          <w:b/>
          <w:bCs/>
          <w:color w:val="auto"/>
          <w:sz w:val="32"/>
          <w:szCs w:val="32"/>
        </w:rPr>
      </w:pPr>
    </w:p>
    <w:p>
      <w:pPr>
        <w:jc w:val="center"/>
        <w:rPr>
          <w:rFonts w:ascii="宋体" w:hAnsi="宋体"/>
          <w:b/>
          <w:bCs/>
          <w:color w:val="auto"/>
          <w:sz w:val="32"/>
          <w:szCs w:val="32"/>
        </w:rPr>
      </w:pP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冕宁县谷丰农业有限责任公司</w:t>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2024年 </w:t>
      </w:r>
      <w:r>
        <w:rPr>
          <w:rFonts w:hint="eastAsia" w:ascii="仿宋_GB2312" w:hAnsi="仿宋_GB2312" w:eastAsia="仿宋_GB2312" w:cs="仿宋_GB2312"/>
          <w:b/>
          <w:bCs/>
          <w:color w:val="auto"/>
          <w:sz w:val="32"/>
          <w:szCs w:val="32"/>
          <w:lang w:val="en-US" w:eastAsia="zh-CN"/>
        </w:rPr>
        <w:t xml:space="preserve"> 7 </w:t>
      </w:r>
      <w:r>
        <w:rPr>
          <w:rFonts w:hint="eastAsia" w:ascii="仿宋_GB2312" w:hAnsi="仿宋_GB2312" w:eastAsia="仿宋_GB2312" w:cs="仿宋_GB2312"/>
          <w:b/>
          <w:bCs/>
          <w:color w:val="auto"/>
          <w:sz w:val="32"/>
          <w:szCs w:val="32"/>
        </w:rPr>
        <w:t>月</w:t>
      </w:r>
    </w:p>
    <w:p>
      <w:pPr>
        <w:jc w:val="center"/>
        <w:rPr>
          <w:rFonts w:ascii="仿宋_GB2312" w:hAnsi="仿宋_GB2312" w:eastAsia="仿宋_GB2312" w:cs="仿宋_GB2312"/>
          <w:b/>
          <w:bCs/>
          <w:color w:val="auto"/>
          <w:sz w:val="32"/>
          <w:szCs w:val="32"/>
        </w:rPr>
      </w:pP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第一章 竞争性谈判邀请书</w:t>
      </w:r>
    </w:p>
    <w:p>
      <w:pPr>
        <w:spacing w:line="480" w:lineRule="auto"/>
        <w:jc w:val="left"/>
        <w:rPr>
          <w:rFonts w:ascii="仿宋_GB2312" w:hAnsi="仿宋_GB2312" w:eastAsia="仿宋_GB2312" w:cs="仿宋_GB2312"/>
          <w:color w:val="auto"/>
          <w:sz w:val="32"/>
          <w:szCs w:val="32"/>
        </w:rPr>
      </w:pPr>
      <w:r>
        <w:rPr>
          <w:rFonts w:hint="eastAsia" w:ascii="宋体" w:hAnsi="宋体"/>
          <w:color w:val="auto"/>
          <w:sz w:val="28"/>
          <w:szCs w:val="28"/>
        </w:rPr>
        <w:t xml:space="preserve">    </w:t>
      </w:r>
      <w:r>
        <w:rPr>
          <w:rFonts w:hint="eastAsia" w:ascii="仿宋_GB2312" w:hAnsi="仿宋_GB2312" w:eastAsia="仿宋_GB2312" w:cs="仿宋_GB2312"/>
          <w:color w:val="auto"/>
          <w:sz w:val="32"/>
          <w:szCs w:val="32"/>
        </w:rPr>
        <w:t>我公司将开展冕宁县“冕粳系列”水稻产业融合推广示范基地项目</w:t>
      </w:r>
      <w:r>
        <w:rPr>
          <w:rFonts w:hint="eastAsia" w:ascii="仿宋_GB2312" w:hAnsi="仿宋_GB2312" w:eastAsia="仿宋_GB2312" w:cs="仿宋_GB2312"/>
          <w:color w:val="auto"/>
          <w:sz w:val="32"/>
          <w:szCs w:val="32"/>
          <w:lang w:eastAsia="zh-CN"/>
        </w:rPr>
        <w:t>监理</w:t>
      </w:r>
      <w:r>
        <w:rPr>
          <w:rFonts w:hint="eastAsia" w:ascii="仿宋_GB2312" w:hAnsi="仿宋_GB2312" w:eastAsia="仿宋_GB2312" w:cs="仿宋_GB2312"/>
          <w:color w:val="auto"/>
          <w:sz w:val="32"/>
          <w:szCs w:val="32"/>
        </w:rPr>
        <w:t>服务工作事宜竞争性谈判，兹邀请符合本次竞争性谈判文件要求的供应商前来参与。</w:t>
      </w:r>
    </w:p>
    <w:p>
      <w:pPr>
        <w:numPr>
          <w:ilvl w:val="0"/>
          <w:numId w:val="1"/>
        </w:numPr>
        <w:spacing w:line="480" w:lineRule="auto"/>
        <w:ind w:firstLine="55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服务内容：冕宁县“冕粳系列”水稻产业融合推广示范基地项目</w:t>
      </w:r>
      <w:r>
        <w:rPr>
          <w:rFonts w:hint="eastAsia" w:ascii="仿宋_GB2312" w:hAnsi="仿宋_GB2312" w:eastAsia="仿宋_GB2312" w:cs="仿宋_GB2312"/>
          <w:color w:val="auto"/>
          <w:sz w:val="32"/>
          <w:szCs w:val="32"/>
          <w:lang w:eastAsia="zh-CN"/>
        </w:rPr>
        <w:t>监理</w:t>
      </w:r>
    </w:p>
    <w:p>
      <w:pPr>
        <w:numPr>
          <w:ilvl w:val="0"/>
          <w:numId w:val="1"/>
        </w:numPr>
        <w:spacing w:line="480" w:lineRule="auto"/>
        <w:ind w:firstLine="555"/>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项目地点：冕宁县</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三、项目预算：</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该项目的最高限价为</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u w:val="single"/>
          <w:lang w:val="en-US" w:eastAsia="zh-CN"/>
        </w:rPr>
        <w:t>2200</w:t>
      </w:r>
      <w:r>
        <w:rPr>
          <w:rFonts w:hint="eastAsia" w:ascii="仿宋_GB2312" w:hAnsi="仿宋_GB2312" w:eastAsia="仿宋_GB2312" w:cs="仿宋_GB2312"/>
          <w:color w:val="auto"/>
          <w:sz w:val="32"/>
          <w:szCs w:val="32"/>
          <w:u w:val="single"/>
        </w:rPr>
        <w:t>00</w:t>
      </w:r>
      <w:r>
        <w:rPr>
          <w:rFonts w:hint="eastAsia" w:ascii="仿宋_GB2312" w:hAnsi="仿宋_GB2312" w:eastAsia="仿宋_GB2312" w:cs="仿宋_GB2312"/>
          <w:color w:val="auto"/>
          <w:sz w:val="32"/>
          <w:szCs w:val="32"/>
        </w:rPr>
        <w:t>元，本控制价包含完成该项目所需要的一切费用。</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四、报名资格：</w:t>
      </w:r>
    </w:p>
    <w:p>
      <w:pPr>
        <w:ind w:firstLine="57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（一）本次采购要求报价人须具备独立法人资格。</w:t>
      </w:r>
    </w:p>
    <w:p>
      <w:pPr>
        <w:ind w:firstLine="57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（二）具有国家</w:t>
      </w:r>
      <w:r>
        <w:rPr>
          <w:rFonts w:hint="eastAsia" w:ascii="仿宋_GB2312" w:hAnsi="仿宋_GB2312" w:eastAsia="仿宋_GB2312" w:cs="仿宋_GB2312"/>
          <w:color w:val="auto"/>
          <w:sz w:val="32"/>
          <w:szCs w:val="32"/>
          <w:lang w:eastAsia="zh-CN"/>
        </w:rPr>
        <w:t>建设</w:t>
      </w:r>
      <w:r>
        <w:rPr>
          <w:rFonts w:hint="eastAsia" w:ascii="仿宋_GB2312" w:hAnsi="仿宋_GB2312" w:eastAsia="仿宋_GB2312" w:cs="仿宋_GB2312"/>
          <w:color w:val="auto"/>
          <w:sz w:val="32"/>
          <w:szCs w:val="32"/>
        </w:rPr>
        <w:t>行政主管部门颁发的</w:t>
      </w:r>
      <w:r>
        <w:rPr>
          <w:rFonts w:hint="eastAsia" w:ascii="仿宋_GB2312" w:hAnsi="仿宋_GB2312" w:eastAsia="仿宋_GB2312" w:cs="仿宋_GB2312"/>
          <w:color w:val="auto"/>
          <w:sz w:val="32"/>
          <w:szCs w:val="32"/>
          <w:lang w:eastAsia="zh-CN"/>
        </w:rPr>
        <w:t>房屋建筑工程监理乙级及以上资质</w:t>
      </w:r>
      <w:r>
        <w:rPr>
          <w:rFonts w:hint="eastAsia" w:ascii="仿宋_GB2312" w:hAnsi="仿宋_GB2312" w:eastAsia="仿宋_GB2312" w:cs="仿宋_GB2312"/>
          <w:color w:val="auto"/>
          <w:sz w:val="32"/>
          <w:szCs w:val="32"/>
        </w:rPr>
        <w:t>。</w:t>
      </w:r>
    </w:p>
    <w:p>
      <w:pPr>
        <w:ind w:firstLine="57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（三）具有良好的商业信誉和健全的财务会计制度。</w:t>
      </w:r>
    </w:p>
    <w:p>
      <w:pPr>
        <w:ind w:firstLine="57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（四）具有履行合同所必须的设备和专业技术能力。</w:t>
      </w:r>
    </w:p>
    <w:p>
      <w:pPr>
        <w:ind w:firstLine="57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（五）法律、行政法规规定的其他条件。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五、竞争性谈判文件发售时间、地点：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1、时间：北京时间</w:t>
      </w:r>
      <w:r>
        <w:rPr>
          <w:rFonts w:hint="eastAsia" w:ascii="仿宋_GB2312" w:hAnsi="仿宋_GB2312" w:eastAsia="仿宋_GB2312" w:cs="仿宋_GB2312"/>
          <w:color w:val="auto"/>
          <w:sz w:val="32"/>
          <w:szCs w:val="32"/>
          <w:u w:val="single"/>
          <w:lang w:val="en-US" w:eastAsia="zh-CN"/>
        </w:rPr>
        <w:t>2024</w:t>
      </w:r>
      <w:r>
        <w:rPr>
          <w:rFonts w:hint="eastAsia" w:ascii="仿宋_GB2312" w:hAnsi="仿宋_GB2312" w:eastAsia="仿宋_GB2312" w:cs="仿宋_GB2312"/>
          <w:color w:val="auto"/>
          <w:sz w:val="32"/>
          <w:szCs w:val="32"/>
          <w:u w:val="single"/>
        </w:rPr>
        <w:t>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16</w:t>
      </w:r>
      <w:r>
        <w:rPr>
          <w:rFonts w:hint="eastAsia" w:ascii="仿宋_GB2312" w:hAnsi="仿宋_GB2312" w:eastAsia="仿宋_GB2312" w:cs="仿宋_GB2312"/>
          <w:color w:val="auto"/>
          <w:sz w:val="32"/>
          <w:szCs w:val="32"/>
          <w:u w:val="single"/>
        </w:rPr>
        <w:t xml:space="preserve">日 </w:t>
      </w:r>
      <w:r>
        <w:rPr>
          <w:rFonts w:hint="eastAsia" w:ascii="仿宋_GB2312" w:hAnsi="仿宋_GB2312" w:eastAsia="仿宋_GB2312" w:cs="仿宋_GB2312"/>
          <w:color w:val="auto"/>
          <w:sz w:val="32"/>
          <w:szCs w:val="32"/>
        </w:rPr>
        <w:t>(工作时间）。</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2、地点：冕宁县谷丰农业有限责任公司会议室。</w:t>
      </w:r>
    </w:p>
    <w:p>
      <w:pPr>
        <w:ind w:firstLine="640" w:firstLineChars="200"/>
        <w:rPr>
          <w:rFonts w:hint="eastAsia" w:ascii="仿宋_GB2312" w:hAnsi="仿宋_GB2312" w:eastAsia="仿宋_GB2312" w:cs="仿宋_GB2312"/>
          <w:color w:val="auto"/>
          <w:sz w:val="32"/>
          <w:szCs w:val="32"/>
        </w:rPr>
      </w:pP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六、递交竞争性谈判文件截止时间：北京时间</w:t>
      </w:r>
      <w:r>
        <w:rPr>
          <w:rFonts w:hint="eastAsia" w:ascii="仿宋_GB2312" w:hAnsi="仿宋_GB2312" w:eastAsia="仿宋_GB2312" w:cs="仿宋_GB2312"/>
          <w:color w:val="auto"/>
          <w:sz w:val="32"/>
          <w:szCs w:val="32"/>
          <w:u w:val="single"/>
        </w:rPr>
        <w:t xml:space="preserve"> 2024年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u w:val="single"/>
        </w:rPr>
        <w:t>月</w:t>
      </w:r>
      <w:r>
        <w:rPr>
          <w:rFonts w:hint="eastAsia" w:ascii="仿宋_GB2312" w:hAnsi="仿宋_GB2312" w:eastAsia="仿宋_GB2312" w:cs="仿宋_GB2312"/>
          <w:color w:val="auto"/>
          <w:sz w:val="32"/>
          <w:szCs w:val="32"/>
          <w:u w:val="single"/>
          <w:lang w:val="en-US" w:eastAsia="zh-CN"/>
        </w:rPr>
        <w:t>22</w:t>
      </w:r>
      <w:r>
        <w:rPr>
          <w:rFonts w:hint="eastAsia" w:ascii="仿宋_GB2312" w:hAnsi="仿宋_GB2312" w:eastAsia="仿宋_GB2312" w:cs="仿宋_GB2312"/>
          <w:color w:val="auto"/>
          <w:sz w:val="32"/>
          <w:szCs w:val="32"/>
          <w:u w:val="single"/>
        </w:rPr>
        <w:t>日</w:t>
      </w:r>
      <w:r>
        <w:rPr>
          <w:rFonts w:hint="eastAsia" w:ascii="仿宋_GB2312" w:hAnsi="仿宋_GB2312" w:eastAsia="仿宋_GB2312" w:cs="仿宋_GB2312"/>
          <w:color w:val="auto"/>
          <w:sz w:val="32"/>
          <w:szCs w:val="32"/>
          <w:u w:val="single"/>
          <w:lang w:val="en-US" w:eastAsia="zh-CN"/>
        </w:rPr>
        <w:t>上</w:t>
      </w:r>
      <w:r>
        <w:rPr>
          <w:rFonts w:hint="eastAsia" w:ascii="仿宋_GB2312" w:hAnsi="仿宋_GB2312" w:eastAsia="仿宋_GB2312" w:cs="仿宋_GB2312"/>
          <w:color w:val="auto"/>
          <w:sz w:val="32"/>
          <w:szCs w:val="32"/>
          <w:u w:val="single"/>
        </w:rPr>
        <w:t>午</w:t>
      </w:r>
      <w:r>
        <w:rPr>
          <w:rFonts w:hint="eastAsia" w:ascii="仿宋_GB2312" w:hAnsi="仿宋_GB2312" w:eastAsia="仿宋_GB2312" w:cs="仿宋_GB2312"/>
          <w:color w:val="auto"/>
          <w:sz w:val="32"/>
          <w:szCs w:val="32"/>
          <w:u w:val="single"/>
          <w:lang w:val="en-US" w:eastAsia="zh-CN"/>
        </w:rPr>
        <w:t>10时30分</w:t>
      </w:r>
      <w:r>
        <w:rPr>
          <w:rFonts w:hint="eastAsia" w:ascii="仿宋_GB2312" w:hAnsi="仿宋_GB2312" w:eastAsia="仿宋_GB2312" w:cs="仿宋_GB2312"/>
          <w:color w:val="auto"/>
          <w:sz w:val="32"/>
          <w:szCs w:val="32"/>
          <w:u w:val="single"/>
        </w:rPr>
        <w:t xml:space="preserve">     。</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七、竞争性谈判文件递交地及谈判地点：冕宁县谷丰农业有限责任公司会议室。</w:t>
      </w:r>
    </w:p>
    <w:p>
      <w:pPr>
        <w:pStyle w:val="3"/>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八、谈判时间：</w:t>
      </w:r>
      <w:r>
        <w:rPr>
          <w:rFonts w:hint="eastAsia" w:ascii="仿宋_GB2312" w:hAnsi="仿宋_GB2312" w:eastAsia="仿宋_GB2312" w:cs="仿宋_GB2312"/>
          <w:color w:val="auto"/>
          <w:sz w:val="32"/>
          <w:szCs w:val="32"/>
          <w:u w:val="single"/>
          <w:lang w:eastAsia="zh-CN"/>
        </w:rPr>
        <w:t xml:space="preserve">   2024年</w:t>
      </w:r>
      <w:r>
        <w:rPr>
          <w:rFonts w:hint="eastAsia" w:ascii="仿宋_GB2312" w:hAnsi="仿宋_GB2312" w:eastAsia="仿宋_GB2312" w:cs="仿宋_GB2312"/>
          <w:color w:val="auto"/>
          <w:sz w:val="32"/>
          <w:szCs w:val="32"/>
          <w:u w:val="single"/>
          <w:lang w:val="en-US" w:eastAsia="zh-CN"/>
        </w:rPr>
        <w:t>7</w:t>
      </w:r>
      <w:r>
        <w:rPr>
          <w:rFonts w:hint="eastAsia" w:ascii="仿宋_GB2312" w:hAnsi="仿宋_GB2312" w:eastAsia="仿宋_GB2312" w:cs="仿宋_GB2312"/>
          <w:color w:val="auto"/>
          <w:sz w:val="32"/>
          <w:szCs w:val="32"/>
          <w:u w:val="single"/>
          <w:lang w:eastAsia="zh-CN"/>
        </w:rPr>
        <w:t>月</w:t>
      </w:r>
      <w:r>
        <w:rPr>
          <w:rFonts w:hint="eastAsia" w:ascii="仿宋_GB2312" w:hAnsi="仿宋_GB2312" w:eastAsia="仿宋_GB2312" w:cs="仿宋_GB2312"/>
          <w:color w:val="auto"/>
          <w:sz w:val="32"/>
          <w:szCs w:val="32"/>
          <w:u w:val="single"/>
          <w:lang w:val="en-US" w:eastAsia="zh-CN"/>
        </w:rPr>
        <w:t>22</w:t>
      </w:r>
      <w:r>
        <w:rPr>
          <w:rFonts w:hint="eastAsia" w:ascii="仿宋_GB2312" w:hAnsi="仿宋_GB2312" w:eastAsia="仿宋_GB2312" w:cs="仿宋_GB2312"/>
          <w:color w:val="auto"/>
          <w:sz w:val="32"/>
          <w:szCs w:val="32"/>
          <w:u w:val="single"/>
          <w:lang w:eastAsia="zh-CN"/>
        </w:rPr>
        <w:t>日</w:t>
      </w:r>
      <w:r>
        <w:rPr>
          <w:rFonts w:hint="eastAsia" w:ascii="仿宋_GB2312" w:hAnsi="仿宋_GB2312" w:eastAsia="仿宋_GB2312" w:cs="仿宋_GB2312"/>
          <w:color w:val="auto"/>
          <w:sz w:val="32"/>
          <w:szCs w:val="32"/>
          <w:u w:val="single"/>
          <w:lang w:val="en-US" w:eastAsia="zh-CN"/>
        </w:rPr>
        <w:t xml:space="preserve">上午10时30分  </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九、联系人：陈科</w:t>
      </w:r>
    </w:p>
    <w:p>
      <w:pPr>
        <w:ind w:firstLine="1280" w:firstLineChars="4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联系电话：18215585831</w:t>
      </w:r>
    </w:p>
    <w:p>
      <w:pPr>
        <w:rPr>
          <w:rFonts w:ascii="仿宋_GB2312" w:hAnsi="仿宋_GB2312" w:eastAsia="仿宋_GB2312" w:cs="仿宋_GB2312"/>
          <w:color w:val="auto"/>
          <w:sz w:val="32"/>
          <w:szCs w:val="32"/>
        </w:rPr>
      </w:pPr>
    </w:p>
    <w:p>
      <w:pPr>
        <w:jc w:val="right"/>
        <w:rPr>
          <w:rFonts w:ascii="仿宋_GB2312" w:hAnsi="仿宋_GB2312" w:eastAsia="仿宋_GB2312" w:cs="仿宋_GB2312"/>
          <w:color w:val="auto"/>
          <w:sz w:val="32"/>
          <w:szCs w:val="32"/>
        </w:rPr>
      </w:pPr>
    </w:p>
    <w:p>
      <w:pPr>
        <w:jc w:val="right"/>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 xml:space="preserve">冕宁县谷丰农业有限责任公司                      </w:t>
      </w:r>
    </w:p>
    <w:p>
      <w:pPr>
        <w:jc w:val="right"/>
        <w:rPr>
          <w:rFonts w:ascii="宋体" w:hAnsi="宋体"/>
          <w:color w:val="auto"/>
          <w:sz w:val="36"/>
          <w:szCs w:val="36"/>
        </w:rPr>
      </w:pPr>
      <w:r>
        <w:rPr>
          <w:rFonts w:hint="eastAsia" w:ascii="仿宋_GB2312" w:hAnsi="仿宋_GB2312" w:eastAsia="仿宋_GB2312" w:cs="仿宋_GB2312"/>
          <w:color w:val="auto"/>
          <w:kern w:val="0"/>
          <w:sz w:val="32"/>
          <w:szCs w:val="32"/>
          <w:lang w:val="en-US" w:eastAsia="zh-CN"/>
        </w:rPr>
        <w:t>2024</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7</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16</w:t>
      </w:r>
      <w:bookmarkStart w:id="0" w:name="_GoBack"/>
      <w:bookmarkEnd w:id="0"/>
      <w:r>
        <w:rPr>
          <w:rFonts w:hint="eastAsia" w:ascii="仿宋_GB2312" w:hAnsi="仿宋_GB2312" w:eastAsia="仿宋_GB2312" w:cs="仿宋_GB2312"/>
          <w:color w:val="auto"/>
          <w:kern w:val="0"/>
          <w:sz w:val="32"/>
          <w:szCs w:val="32"/>
        </w:rPr>
        <w:t>日</w:t>
      </w:r>
    </w:p>
    <w:p>
      <w:pPr>
        <w:widowControl/>
        <w:jc w:val="left"/>
        <w:rPr>
          <w:rFonts w:ascii="宋体" w:hAnsi="宋体"/>
          <w:color w:val="auto"/>
          <w:sz w:val="36"/>
          <w:szCs w:val="36"/>
        </w:rPr>
      </w:pPr>
      <w:r>
        <w:rPr>
          <w:rFonts w:ascii="宋体" w:hAnsi="宋体"/>
          <w:color w:val="auto"/>
          <w:sz w:val="36"/>
          <w:szCs w:val="36"/>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第二章 竞争性谈判须知</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一、适用范围</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本竞争性谈判文件仅适用于冕宁县“冕粳系列”水稻产业融合推广示范基地项目</w:t>
      </w:r>
      <w:r>
        <w:rPr>
          <w:rFonts w:hint="eastAsia" w:ascii="仿宋_GB2312" w:hAnsi="仿宋_GB2312" w:eastAsia="仿宋_GB2312" w:cs="仿宋_GB2312"/>
          <w:color w:val="auto"/>
          <w:sz w:val="32"/>
          <w:szCs w:val="32"/>
          <w:lang w:val="en-US" w:eastAsia="zh-CN"/>
        </w:rPr>
        <w:t>综合农事管理中心及粮食仓库采购</w:t>
      </w:r>
      <w:r>
        <w:rPr>
          <w:rFonts w:hint="eastAsia" w:ascii="仿宋_GB2312" w:hAnsi="仿宋_GB2312" w:eastAsia="仿宋_GB2312" w:cs="仿宋_GB2312"/>
          <w:color w:val="auto"/>
          <w:sz w:val="32"/>
          <w:szCs w:val="32"/>
          <w:lang w:eastAsia="zh-CN"/>
        </w:rPr>
        <w:t>监理</w:t>
      </w:r>
      <w:r>
        <w:rPr>
          <w:rFonts w:hint="eastAsia" w:ascii="仿宋_GB2312" w:hAnsi="仿宋_GB2312" w:eastAsia="仿宋_GB2312" w:cs="仿宋_GB2312"/>
          <w:color w:val="auto"/>
          <w:sz w:val="32"/>
          <w:szCs w:val="32"/>
        </w:rPr>
        <w:t>服务单位。</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二、竞争性谈判双方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由冕宁县谷丰农业有限责任公司组织相关评审人员组成竞争性谈判小组（3人）。</w:t>
      </w: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三、竞争性谈判供应商要求</w:t>
      </w:r>
    </w:p>
    <w:p>
      <w:pPr>
        <w:ind w:firstLine="570"/>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本次采购要求报价人须具备独立法人资格。</w:t>
      </w:r>
    </w:p>
    <w:p>
      <w:pPr>
        <w:ind w:firstLine="570"/>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具有国家</w:t>
      </w:r>
      <w:r>
        <w:rPr>
          <w:rFonts w:hint="eastAsia" w:ascii="仿宋_GB2312" w:hAnsi="仿宋_GB2312" w:eastAsia="仿宋_GB2312" w:cs="仿宋_GB2312"/>
          <w:color w:val="auto"/>
          <w:sz w:val="32"/>
          <w:szCs w:val="32"/>
          <w:lang w:eastAsia="zh-CN"/>
        </w:rPr>
        <w:t>建设</w:t>
      </w:r>
      <w:r>
        <w:rPr>
          <w:rFonts w:hint="eastAsia" w:ascii="仿宋_GB2312" w:hAnsi="仿宋_GB2312" w:eastAsia="仿宋_GB2312" w:cs="仿宋_GB2312"/>
          <w:color w:val="auto"/>
          <w:sz w:val="32"/>
          <w:szCs w:val="32"/>
        </w:rPr>
        <w:t>行政主管部门颁发的</w:t>
      </w:r>
      <w:r>
        <w:rPr>
          <w:rFonts w:hint="eastAsia" w:ascii="仿宋_GB2312" w:hAnsi="仿宋_GB2312" w:eastAsia="仿宋_GB2312" w:cs="仿宋_GB2312"/>
          <w:color w:val="auto"/>
          <w:sz w:val="32"/>
          <w:szCs w:val="32"/>
          <w:lang w:eastAsia="zh-CN"/>
        </w:rPr>
        <w:t>房屋建筑工程监理乙级及以上资质</w:t>
      </w:r>
      <w:r>
        <w:rPr>
          <w:rFonts w:hint="eastAsia" w:ascii="仿宋_GB2312" w:hAnsi="仿宋_GB2312" w:eastAsia="仿宋_GB2312" w:cs="仿宋_GB2312"/>
          <w:color w:val="auto"/>
          <w:sz w:val="32"/>
          <w:szCs w:val="32"/>
        </w:rPr>
        <w:t>。</w:t>
      </w:r>
    </w:p>
    <w:p>
      <w:pPr>
        <w:ind w:firstLine="570"/>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具有良好的商业信誉和健全的财务会计制度。</w:t>
      </w:r>
    </w:p>
    <w:p>
      <w:pPr>
        <w:ind w:firstLine="570"/>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具有履行合同所必须的设备和专业技术能力。</w:t>
      </w:r>
    </w:p>
    <w:p>
      <w:pPr>
        <w:ind w:firstLine="570"/>
        <w:outlineLvl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法律、行政法规规定的其他条件。</w:t>
      </w:r>
    </w:p>
    <w:p>
      <w:pPr>
        <w:ind w:firstLine="570"/>
        <w:outlineLvl w:val="0"/>
        <w:rPr>
          <w:rFonts w:hint="eastAsia" w:ascii="仿宋_GB2312" w:hAnsi="仿宋_GB2312" w:eastAsia="仿宋_GB2312" w:cs="仿宋_GB2312"/>
          <w:color w:val="auto"/>
          <w:sz w:val="32"/>
          <w:szCs w:val="32"/>
        </w:rPr>
      </w:pPr>
    </w:p>
    <w:p>
      <w:pPr>
        <w:ind w:firstLine="570"/>
        <w:outlineLvl w:val="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四、竞争性谈判文件的说明</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仔细阅读竞争性谈判文件的所有内容，按照竞争性谈判文件的要求提供报价文件，并保证所提供的全部资料的真实性和有效性，不按规定提交报价文件或报价文件有虚假行为的，将导致取消参加竞争性谈判活动或成交资格，并承担相应的法律责任。</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参加竞争性谈判的供应商对竞争性谈判文件如有疑点需要澄清，须在提交报价文件截止时间一日前，以书面或传真形式通知冕宁县谷丰农业有限责任公司，冕宁县谷丰农业有限责任公司视情况确定以电话或书面形式给予答复。</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3、冕宁县谷丰农业有限责任公司对竞争性谈判文件的补充、修改或澄清，应当在提交报价文件截止时间一日前进行，并以书面告知参与竞争性谈判的每一个供应商。</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冕宁县谷丰农业有限责任公司可以视竞争性谈判具体情况，延长报价文件提交的截止时间和竞争性谈判时间，但应当在竞争性谈判文件要求提交的截止时间一日前，将变更时间书面通知所有竞争性谈判文件收受人。</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五、报价文件的制作</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1、参加竞争性谈判的供应商应按照竞争性谈判文件的要求，准备报价文件。</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报价文件应以A4纸打印并装订，由参加竞争性谈判的公司法定代表人或其委托代理人亲笔签字并盖单位公章。委托代理人必须将法定代表人亲笔签字并盖单位公章后的“法定代表人授权委托书”原件附在报价文件中。</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3、报价文件不得行间插字、涂改和增删，如有修改错漏处，必须由报价文件同一签署人在修改错漏处签字并盖章。</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4、报价文件的制作应使用中文，用非中文印刷的技术资料、资格资质证书等，应提供符合中国有关法律、法规的中文译文，并以中文译文为准。</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六、报价文件的组成</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报价文件由以下内容组成：</w:t>
      </w:r>
    </w:p>
    <w:p>
      <w:pPr>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企业营业执照副本复印件加盖鲜章。</w:t>
      </w:r>
    </w:p>
    <w:p>
      <w:pPr>
        <w:ind w:firstLine="640"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企业资质证书复印件加盖鲜章。</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val="en-US" w:eastAsia="zh-CN"/>
        </w:rPr>
        <w:t>报价人承诺函及报价单加盖鲜章。</w:t>
      </w:r>
      <w:r>
        <w:rPr>
          <w:rFonts w:hint="eastAsia" w:ascii="仿宋_GB2312" w:hAnsi="仿宋_GB2312" w:eastAsia="仿宋_GB2312" w:cs="仿宋_GB2312"/>
          <w:color w:val="auto"/>
          <w:sz w:val="32"/>
          <w:szCs w:val="32"/>
        </w:rPr>
        <w:t xml:space="preserve"> </w:t>
      </w:r>
    </w:p>
    <w:p>
      <w:pPr>
        <w:ind w:firstLine="57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法定代表人身份证明或法定代表人授权委托书，加盖单位鲜章。</w:t>
      </w:r>
    </w:p>
    <w:p>
      <w:pPr>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委托代理人身份证原件及复印件（查验原件留存复印件，复印件加盖鲜章）。</w:t>
      </w:r>
    </w:p>
    <w:p>
      <w:pPr>
        <w:pStyle w:val="3"/>
        <w:numPr>
          <w:ilvl w:val="0"/>
          <w:numId w:val="2"/>
        </w:num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其他证明材料（业绩证明材料、财务制度）</w:t>
      </w:r>
      <w:r>
        <w:rPr>
          <w:rFonts w:hint="eastAsia" w:ascii="仿宋_GB2312" w:hAnsi="仿宋_GB2312" w:eastAsia="仿宋_GB2312" w:cs="仿宋_GB2312"/>
          <w:color w:val="auto"/>
          <w:sz w:val="32"/>
          <w:szCs w:val="32"/>
          <w:lang w:eastAsia="zh-CN"/>
        </w:rPr>
        <w:t>。</w:t>
      </w:r>
    </w:p>
    <w:p>
      <w:pPr>
        <w:pStyle w:val="3"/>
        <w:ind w:left="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七、报价文件的递交</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1、参加竞争性谈判的供应商应将报价文件进行密封，并在封面及密封袋上注明竞争性谈判项目名称、投标单位名称及竞争性谈判日期。</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2、密封口处应加盖投标单位公章。</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3、如果报价文件未按上述要求进行密封和标注，冕宁县谷丰农业有限责任公司将予以拒绝。</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4、报价文件由各竞争性谈判的供应商在指定的竞争性谈判时间以前带至竞争性谈判地点。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5、报价文件递交的截止时间为竞争性谈判文件规定的竞争性谈判开始时间，冕宁县谷丰农业有限责任公司将在规定的截止时间后拒绝接收报价文件。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八、本竞争性谈判文件由冕宁县谷丰农业有限责任公司解释。</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九、本次竞争性谈判不接受联合投标。</w:t>
      </w:r>
    </w:p>
    <w:p>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第三章 竞争性谈判程序</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一、供应商签到，并在竞争性谈判文件规定的递交报价文件截止时间前向冕宁县谷丰农业有限责任公司递交报价文件。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二、主持人宣布：竞争性谈判会议开始，同时，冕宁县谷丰农业有限责任公司停止接收报价文件。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三、介绍竞争性谈判项目情况并宣读邀请供应商名单。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四、宣读竞争性谈判小组成员名单。</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五、宣读竞争性谈判纪律和注意事项。</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六、冕宁县谷丰农业有限责任公司就有关问题作相应说明。</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七、竞争性谈判小组审阅报价文件。</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八、竞争性谈判小组根据竞争性谈判文件规定的评定标准进行评议，确定成交人。</w:t>
      </w:r>
    </w:p>
    <w:p>
      <w:pPr>
        <w:widowControl/>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pPr>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第四章 竞争性谈判确定中标的原则</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一、对所有参加竞争性谈判供应商的评定，以相同的程序和方法严格按照竞争性谈判文件的要求和条件进行。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二、竞争性谈判小组根据竞争性谈判内容、竞争性谈判需求，综合供应商实力报价等方面进行评定。</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三、报价方式：采用在谈判文件中一次性报价的方式报价。</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四、确定中标的原则：在满足竞争性谈判文件全部要求的基础上，以第一次有效报价的最低价（恶意低价者除外）为中标价。</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五、中标通知</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经竞争性谈判小组评审后公示三个工作日、无异议、无投诉，冕宁县谷丰农业有限责任公司将以书面形式发出《中标通知书》。同时将中标结果通知未中标的竞标单位。</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六、签订合同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1、中标单位按《中标通知书》指定时间、地点与冕宁县谷丰农业有限责任公司签订合同。</w:t>
      </w:r>
    </w:p>
    <w:p>
      <w:pPr>
        <w:ind w:firstLine="57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2、竞争性谈判文件、中标公司报价文件的承诺等均为签订合同的依据。</w:t>
      </w:r>
    </w:p>
    <w:p>
      <w:pPr>
        <w:rPr>
          <w:rFonts w:ascii="仿宋_GB2312" w:hAnsi="仿宋_GB2312" w:eastAsia="仿宋_GB2312" w:cs="仿宋_GB2312"/>
          <w:color w:val="auto"/>
          <w:sz w:val="32"/>
          <w:szCs w:val="32"/>
        </w:rPr>
        <w:sectPr>
          <w:pgSz w:w="11906" w:h="16838"/>
          <w:pgMar w:top="1440" w:right="1800" w:bottom="1440" w:left="1800" w:header="851" w:footer="992" w:gutter="0"/>
          <w:cols w:space="425" w:num="1"/>
          <w:docGrid w:type="lines" w:linePitch="312" w:charSpace="0"/>
        </w:sectPr>
      </w:pPr>
    </w:p>
    <w:p>
      <w:pPr>
        <w:spacing w:line="540" w:lineRule="exact"/>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第五章 谈判被邀请人承诺函及报价单格式</w:t>
      </w:r>
    </w:p>
    <w:p>
      <w:pPr>
        <w:spacing w:line="540" w:lineRule="exact"/>
        <w:ind w:firstLine="660"/>
        <w:rPr>
          <w:rFonts w:ascii="仿宋_GB2312" w:hAnsi="仿宋_GB2312" w:eastAsia="仿宋_GB2312" w:cs="仿宋_GB2312"/>
          <w:color w:val="auto"/>
          <w:sz w:val="32"/>
          <w:szCs w:val="32"/>
        </w:rPr>
      </w:pPr>
    </w:p>
    <w:p>
      <w:pPr>
        <w:spacing w:line="540" w:lineRule="exact"/>
        <w:ind w:firstLine="66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我单位作为谈判被邀请人,对此次谈判活动中我方所承诺的条款已经完全明确,也深知所承诺的事项和作出的报价可能给我方带来的风险和后果。如果我方在谈判活动中有弄虚作假等违法违规行为，以及中选后因报价低或不执行承诺条款而不履约,本单位愿承担一切责任（包括通报批评、行政处罚、市场禁入、赔偿损失、取消谈判及中选资格等）。</w:t>
      </w:r>
    </w:p>
    <w:p>
      <w:pPr>
        <w:spacing w:line="540" w:lineRule="exact"/>
        <w:ind w:right="-34" w:firstLine="640" w:firstLineChars="200"/>
        <w:textAlignment w:val="baseline"/>
        <w:rPr>
          <w:rFonts w:ascii="仿宋_GB2312" w:hAnsi="仿宋_GB2312" w:eastAsia="仿宋_GB2312" w:cs="仿宋_GB2312"/>
          <w:color w:val="auto"/>
          <w:sz w:val="32"/>
          <w:szCs w:val="32"/>
        </w:rPr>
      </w:pPr>
    </w:p>
    <w:p>
      <w:pPr>
        <w:spacing w:line="540" w:lineRule="exact"/>
        <w:ind w:right="-34" w:firstLine="640" w:firstLineChars="200"/>
        <w:textAlignment w:val="baseline"/>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我单位报价为：以谈判人最高限价</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万元为基准，在谈判人确定的有效报价范围内，按总价下浮</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％（小数点后最多保留两位小数）进行报价。总价下浮后的报价为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万元（小数点后最多保留两位小数）。</w:t>
      </w:r>
    </w:p>
    <w:p>
      <w:pPr>
        <w:spacing w:line="540" w:lineRule="exact"/>
        <w:ind w:right="-34"/>
        <w:textAlignment w:val="baseline"/>
        <w:rPr>
          <w:rFonts w:ascii="仿宋_GB2312" w:hAnsi="仿宋_GB2312" w:eastAsia="仿宋_GB2312" w:cs="仿宋_GB2312"/>
          <w:color w:val="auto"/>
          <w:sz w:val="32"/>
          <w:szCs w:val="32"/>
          <w:u w:val="single"/>
        </w:rPr>
      </w:pPr>
    </w:p>
    <w:p>
      <w:pPr>
        <w:spacing w:line="540" w:lineRule="exact"/>
        <w:textAlignment w:val="baseline"/>
        <w:rPr>
          <w:rFonts w:ascii="仿宋_GB2312" w:hAnsi="仿宋_GB2312" w:eastAsia="仿宋_GB2312" w:cs="仿宋_GB2312"/>
          <w:color w:val="auto"/>
          <w:sz w:val="32"/>
          <w:szCs w:val="32"/>
        </w:rPr>
      </w:pPr>
    </w:p>
    <w:p>
      <w:pPr>
        <w:spacing w:line="540" w:lineRule="exact"/>
        <w:ind w:firstLine="640" w:firstLineChars="200"/>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谈判被邀请人：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（全称）</w:t>
      </w:r>
    </w:p>
    <w:p>
      <w:pPr>
        <w:spacing w:line="540" w:lineRule="exact"/>
        <w:ind w:firstLine="640" w:firstLineChars="200"/>
        <w:textAlignment w:val="baseline"/>
        <w:rPr>
          <w:rFonts w:ascii="仿宋_GB2312" w:hAnsi="仿宋_GB2312" w:eastAsia="仿宋_GB2312" w:cs="仿宋_GB2312"/>
          <w:color w:val="auto"/>
          <w:sz w:val="32"/>
          <w:szCs w:val="32"/>
        </w:rPr>
      </w:pPr>
    </w:p>
    <w:p>
      <w:pPr>
        <w:spacing w:line="540" w:lineRule="exact"/>
        <w:ind w:firstLine="627" w:firstLineChars="196"/>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法定代表人（或委托代理人）：</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（签字或盖章）</w:t>
      </w:r>
    </w:p>
    <w:p>
      <w:pPr>
        <w:spacing w:line="540" w:lineRule="exac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spacing w:line="54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rPr>
        <w:t>日</w:t>
      </w:r>
    </w:p>
    <w:p>
      <w:pPr>
        <w:spacing w:line="540" w:lineRule="exact"/>
        <w:rPr>
          <w:rFonts w:ascii="仿宋_GB2312" w:hAnsi="仿宋_GB2312" w:eastAsia="仿宋_GB2312" w:cs="仿宋_GB2312"/>
          <w:color w:val="auto"/>
          <w:sz w:val="32"/>
          <w:szCs w:val="32"/>
        </w:rPr>
      </w:pPr>
    </w:p>
    <w:p>
      <w:pPr>
        <w:rPr>
          <w:color w:val="auto"/>
        </w:rPr>
      </w:pPr>
    </w:p>
    <w:p>
      <w:pPr>
        <w:rPr>
          <w:color w:val="auto"/>
        </w:rPr>
      </w:pPr>
      <w:r>
        <w:rPr>
          <w:rFonts w:hint="eastAsia"/>
          <w:color w:val="auto"/>
        </w:rPr>
        <w:t xml:space="preserve">    </w:t>
      </w:r>
    </w:p>
    <w:p>
      <w:pPr>
        <w:pStyle w:val="3"/>
        <w:rPr>
          <w:color w:val="auto"/>
          <w:lang w:eastAsia="zh-CN"/>
        </w:rPr>
      </w:pPr>
    </w:p>
    <w:p>
      <w:pPr>
        <w:rPr>
          <w:color w:val="auto"/>
        </w:rPr>
      </w:pPr>
    </w:p>
    <w:p>
      <w:pPr>
        <w:pStyle w:val="3"/>
        <w:rPr>
          <w:color w:val="auto"/>
          <w:lang w:eastAsia="zh-CN"/>
        </w:rPr>
      </w:pPr>
    </w:p>
    <w:p>
      <w:pPr>
        <w:rPr>
          <w:color w:val="auto"/>
        </w:rPr>
      </w:pPr>
    </w:p>
    <w:p>
      <w:pPr>
        <w:pStyle w:val="3"/>
        <w:rPr>
          <w:color w:val="auto"/>
          <w:lang w:eastAsia="zh-CN"/>
        </w:rPr>
      </w:pPr>
    </w:p>
    <w:p>
      <w:pPr>
        <w:spacing w:line="540" w:lineRule="exact"/>
        <w:jc w:val="center"/>
        <w:rPr>
          <w:rFonts w:ascii="仿宋_GB2312" w:eastAsia="仿宋_GB2312"/>
          <w:b/>
          <w:color w:val="auto"/>
          <w:sz w:val="32"/>
          <w:szCs w:val="32"/>
        </w:rPr>
      </w:pPr>
      <w:r>
        <w:rPr>
          <w:rFonts w:hint="eastAsia" w:ascii="仿宋_GB2312" w:eastAsia="仿宋_GB2312"/>
          <w:b/>
          <w:color w:val="auto"/>
          <w:sz w:val="32"/>
          <w:szCs w:val="32"/>
        </w:rPr>
        <w:t xml:space="preserve"> 授权委托书</w:t>
      </w:r>
    </w:p>
    <w:p>
      <w:pPr>
        <w:pStyle w:val="3"/>
        <w:rPr>
          <w:color w:val="auto"/>
          <w:sz w:val="32"/>
          <w:szCs w:val="32"/>
        </w:rPr>
      </w:pPr>
    </w:p>
    <w:p>
      <w:pPr>
        <w:spacing w:line="540" w:lineRule="exact"/>
        <w:rPr>
          <w:rFonts w:ascii="仿宋_GB2312" w:hAnsi="仿宋" w:eastAsia="仿宋_GB2312"/>
          <w:color w:val="auto"/>
          <w:sz w:val="32"/>
          <w:szCs w:val="32"/>
        </w:rPr>
      </w:pPr>
      <w:r>
        <w:rPr>
          <w:rFonts w:hint="eastAsia" w:ascii="仿宋_GB2312" w:hAnsi="仿宋_GB2312" w:eastAsia="仿宋_GB2312" w:cs="仿宋_GB2312"/>
          <w:color w:val="auto"/>
          <w:sz w:val="32"/>
          <w:szCs w:val="32"/>
        </w:rPr>
        <w:t>冕宁县谷丰农业有限责任公司</w:t>
      </w:r>
      <w:r>
        <w:rPr>
          <w:rFonts w:hint="eastAsia" w:ascii="仿宋_GB2312" w:hAnsi="仿宋" w:eastAsia="仿宋_GB2312"/>
          <w:color w:val="auto"/>
          <w:sz w:val="32"/>
          <w:szCs w:val="32"/>
        </w:rPr>
        <w:t>：</w:t>
      </w:r>
    </w:p>
    <w:p>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本授权声明：</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（谈判被邀请人名称）的</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（法定代表人姓名、职务）授权</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（代理人姓名、职务）为我方 “</w:t>
      </w:r>
      <w:r>
        <w:rPr>
          <w:rFonts w:hint="eastAsia" w:ascii="仿宋_GB2312" w:hAnsi="仿宋" w:eastAsia="仿宋_GB2312"/>
          <w:color w:val="auto"/>
          <w:sz w:val="32"/>
          <w:szCs w:val="32"/>
          <w:u w:val="single"/>
        </w:rPr>
        <w:t xml:space="preserve">              项目</w:t>
      </w:r>
      <w:r>
        <w:rPr>
          <w:rFonts w:hint="eastAsia" w:ascii="仿宋_GB2312" w:hAnsi="仿宋" w:eastAsia="仿宋_GB2312"/>
          <w:color w:val="auto"/>
          <w:sz w:val="32"/>
          <w:szCs w:val="32"/>
          <w:u w:val="single"/>
          <w:lang w:eastAsia="zh-CN"/>
        </w:rPr>
        <w:t>监理</w:t>
      </w:r>
      <w:r>
        <w:rPr>
          <w:rFonts w:hint="eastAsia" w:ascii="仿宋_GB2312" w:hAnsi="仿宋" w:eastAsia="仿宋_GB2312"/>
          <w:color w:val="auto"/>
          <w:sz w:val="32"/>
          <w:szCs w:val="32"/>
        </w:rPr>
        <w:t>” 谈判活动的合法代表（代理人），以我方名义全权处理该项目有关投标、签订合同以及执行合同等一切事宜。</w:t>
      </w:r>
    </w:p>
    <w:p>
      <w:pPr>
        <w:spacing w:line="540" w:lineRule="exact"/>
        <w:ind w:firstLine="660"/>
        <w:rPr>
          <w:rFonts w:ascii="仿宋_GB2312" w:hAnsi="仿宋" w:eastAsia="仿宋_GB2312"/>
          <w:color w:val="auto"/>
          <w:sz w:val="32"/>
          <w:szCs w:val="32"/>
        </w:rPr>
      </w:pPr>
    </w:p>
    <w:p>
      <w:pPr>
        <w:spacing w:line="540" w:lineRule="exact"/>
        <w:ind w:firstLine="660"/>
        <w:rPr>
          <w:rFonts w:ascii="仿宋_GB2312" w:hAnsi="仿宋" w:eastAsia="仿宋_GB2312"/>
          <w:color w:val="auto"/>
          <w:sz w:val="32"/>
          <w:szCs w:val="32"/>
        </w:rPr>
      </w:pPr>
      <w:r>
        <w:rPr>
          <w:rFonts w:hint="eastAsia" w:ascii="仿宋_GB2312" w:hAnsi="仿宋" w:eastAsia="仿宋_GB2312"/>
          <w:color w:val="auto"/>
          <w:sz w:val="32"/>
          <w:szCs w:val="32"/>
        </w:rPr>
        <w:t>特此声明。</w:t>
      </w:r>
    </w:p>
    <w:p>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法定代表人签字或者加盖个人名章：</w:t>
      </w:r>
      <w:r>
        <w:rPr>
          <w:rFonts w:hint="eastAsia" w:ascii="仿宋_GB2312" w:hAnsi="仿宋" w:eastAsia="仿宋_GB2312"/>
          <w:color w:val="auto"/>
          <w:sz w:val="32"/>
          <w:szCs w:val="32"/>
          <w:u w:val="single"/>
        </w:rPr>
        <w:t xml:space="preserve">                 </w:t>
      </w:r>
    </w:p>
    <w:p>
      <w:pPr>
        <w:spacing w:line="540" w:lineRule="exact"/>
        <w:ind w:firstLine="660"/>
        <w:rPr>
          <w:rFonts w:ascii="仿宋_GB2312" w:hAnsi="仿宋" w:eastAsia="仿宋_GB2312"/>
          <w:color w:val="auto"/>
          <w:sz w:val="32"/>
          <w:szCs w:val="32"/>
          <w:u w:val="single"/>
        </w:rPr>
      </w:pPr>
      <w:r>
        <w:rPr>
          <w:rFonts w:hint="eastAsia" w:ascii="仿宋_GB2312" w:hAnsi="仿宋" w:eastAsia="仿宋_GB2312"/>
          <w:color w:val="auto"/>
          <w:sz w:val="32"/>
          <w:szCs w:val="32"/>
        </w:rPr>
        <w:t>授权代表（代理人）签字：</w:t>
      </w:r>
      <w:r>
        <w:rPr>
          <w:rFonts w:hint="eastAsia" w:ascii="仿宋_GB2312" w:hAnsi="仿宋" w:eastAsia="仿宋_GB2312"/>
          <w:color w:val="auto"/>
          <w:sz w:val="32"/>
          <w:szCs w:val="32"/>
          <w:u w:val="single"/>
        </w:rPr>
        <w:t xml:space="preserve">                  </w:t>
      </w:r>
    </w:p>
    <w:p>
      <w:pPr>
        <w:spacing w:line="540" w:lineRule="exact"/>
        <w:ind w:firstLine="640" w:firstLineChars="200"/>
        <w:rPr>
          <w:rFonts w:ascii="仿宋_GB2312" w:hAnsi="仿宋" w:eastAsia="仿宋_GB2312"/>
          <w:color w:val="auto"/>
          <w:sz w:val="32"/>
          <w:szCs w:val="32"/>
          <w:u w:val="single"/>
        </w:rPr>
      </w:pPr>
      <w:r>
        <w:rPr>
          <w:rFonts w:hint="eastAsia" w:ascii="仿宋_GB2312" w:hAnsi="仿宋" w:eastAsia="仿宋_GB2312"/>
          <w:color w:val="auto"/>
          <w:sz w:val="32"/>
          <w:szCs w:val="32"/>
        </w:rPr>
        <w:t>谈判被邀请人名称：</w:t>
      </w:r>
      <w:r>
        <w:rPr>
          <w:rFonts w:hint="eastAsia" w:ascii="仿宋_GB2312" w:hAnsi="仿宋" w:eastAsia="仿宋_GB2312"/>
          <w:color w:val="auto"/>
          <w:sz w:val="32"/>
          <w:szCs w:val="32"/>
          <w:u w:val="single"/>
        </w:rPr>
        <w:t xml:space="preserve">                      </w:t>
      </w:r>
    </w:p>
    <w:p>
      <w:pPr>
        <w:spacing w:line="54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 xml:space="preserve">日    期： </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年</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月</w:t>
      </w:r>
      <w:r>
        <w:rPr>
          <w:rFonts w:hint="eastAsia" w:ascii="仿宋_GB2312" w:hAnsi="仿宋" w:eastAsia="仿宋_GB2312"/>
          <w:color w:val="auto"/>
          <w:sz w:val="32"/>
          <w:szCs w:val="32"/>
          <w:u w:val="single"/>
        </w:rPr>
        <w:t xml:space="preserve">    </w:t>
      </w:r>
      <w:r>
        <w:rPr>
          <w:rFonts w:hint="eastAsia" w:ascii="仿宋_GB2312" w:hAnsi="仿宋" w:eastAsia="仿宋_GB2312"/>
          <w:color w:val="auto"/>
          <w:sz w:val="32"/>
          <w:szCs w:val="32"/>
        </w:rPr>
        <w:t>日</w:t>
      </w:r>
    </w:p>
    <w:p>
      <w:pPr>
        <w:spacing w:line="540" w:lineRule="exact"/>
        <w:ind w:firstLine="600" w:firstLineChars="200"/>
        <w:rPr>
          <w:rFonts w:ascii="仿宋_GB2312" w:hAnsi="仿宋" w:eastAsia="仿宋_GB2312"/>
          <w:color w:val="auto"/>
          <w:sz w:val="30"/>
          <w:szCs w:val="30"/>
        </w:rPr>
      </w:pPr>
    </w:p>
    <w:p>
      <w:pPr>
        <w:rPr>
          <w:color w:val="auto"/>
        </w:rPr>
      </w:pPr>
    </w:p>
    <w:p>
      <w:pPr>
        <w:rPr>
          <w:color w:val="auto"/>
        </w:rPr>
      </w:pPr>
    </w:p>
    <w:p>
      <w:pPr>
        <w:pStyle w:val="3"/>
        <w:rPr>
          <w:color w:val="auto"/>
          <w:lang w:eastAsia="zh-CN"/>
        </w:rPr>
      </w:pPr>
    </w:p>
    <w:p>
      <w:pPr>
        <w:rPr>
          <w:color w:val="auto"/>
        </w:rPr>
      </w:pPr>
    </w:p>
    <w:p>
      <w:pPr>
        <w:pStyle w:val="3"/>
        <w:rPr>
          <w:color w:val="auto"/>
          <w:lang w:eastAsia="zh-CN"/>
        </w:rPr>
      </w:pPr>
    </w:p>
    <w:p>
      <w:pPr>
        <w:rPr>
          <w:color w:val="auto"/>
        </w:rPr>
      </w:pPr>
    </w:p>
    <w:p>
      <w:pPr>
        <w:pStyle w:val="3"/>
        <w:rPr>
          <w:color w:val="auto"/>
          <w:lang w:eastAsia="zh-CN"/>
        </w:rPr>
      </w:pPr>
    </w:p>
    <w:p>
      <w:pPr>
        <w:rPr>
          <w:color w:val="auto"/>
        </w:rPr>
      </w:pPr>
    </w:p>
    <w:p>
      <w:pPr>
        <w:pStyle w:val="3"/>
        <w:rPr>
          <w:color w:val="auto"/>
          <w:lang w:eastAsia="zh-CN"/>
        </w:rPr>
      </w:pPr>
    </w:p>
    <w:p>
      <w:pPr>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pStyle w:val="3"/>
        <w:rPr>
          <w:color w:val="auto"/>
        </w:rPr>
      </w:pPr>
    </w:p>
    <w:p>
      <w:pPr>
        <w:spacing w:line="320" w:lineRule="exact"/>
        <w:jc w:val="center"/>
        <w:textAlignment w:val="baseline"/>
        <w:rPr>
          <w:rFonts w:ascii="仿宋" w:hAnsi="仿宋" w:eastAsia="仿宋"/>
          <w:b/>
          <w:color w:val="auto"/>
          <w:sz w:val="32"/>
          <w:szCs w:val="32"/>
        </w:rPr>
      </w:pPr>
      <w:r>
        <w:rPr>
          <w:rFonts w:hint="eastAsia" w:ascii="仿宋" w:hAnsi="仿宋" w:eastAsia="仿宋"/>
          <w:b/>
          <w:color w:val="auto"/>
          <w:sz w:val="32"/>
          <w:szCs w:val="32"/>
        </w:rPr>
        <w:t>签 到 表</w:t>
      </w:r>
    </w:p>
    <w:p>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 xml:space="preserve"> </w:t>
      </w:r>
    </w:p>
    <w:p>
      <w:pPr>
        <w:tabs>
          <w:tab w:val="left" w:pos="0"/>
        </w:tabs>
        <w:spacing w:line="320" w:lineRule="exact"/>
        <w:textAlignment w:val="baseline"/>
        <w:rPr>
          <w:rFonts w:ascii="仿宋" w:hAnsi="仿宋" w:eastAsia="仿宋"/>
          <w:b/>
          <w:color w:val="auto"/>
          <w:sz w:val="32"/>
          <w:szCs w:val="32"/>
        </w:rPr>
      </w:pPr>
      <w:r>
        <w:rPr>
          <w:rFonts w:hint="eastAsia" w:ascii="仿宋" w:hAnsi="仿宋" w:eastAsia="仿宋"/>
          <w:b/>
          <w:color w:val="auto"/>
          <w:sz w:val="32"/>
          <w:szCs w:val="32"/>
        </w:rPr>
        <w:t>业主代表签到名单</w:t>
      </w:r>
    </w:p>
    <w:tbl>
      <w:tblPr>
        <w:tblStyle w:val="7"/>
        <w:tblpPr w:leftFromText="180" w:rightFromText="180" w:vertAnchor="text" w:horzAnchor="margin" w:tblpX="148" w:tblpY="320"/>
        <w:tblW w:w="946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182"/>
        <w:gridCol w:w="2171"/>
        <w:gridCol w:w="1985"/>
        <w:gridCol w:w="21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单    位</w:t>
            </w:r>
          </w:p>
        </w:tc>
        <w:tc>
          <w:tcPr>
            <w:tcW w:w="217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职 务</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电 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u w:val="single"/>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182"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71"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32"/>
                <w:szCs w:val="32"/>
                <w:u w:val="single"/>
              </w:rPr>
            </w:pPr>
          </w:p>
        </w:tc>
      </w:tr>
    </w:tbl>
    <w:p>
      <w:pPr>
        <w:spacing w:line="480" w:lineRule="auto"/>
        <w:rPr>
          <w:rFonts w:ascii="仿宋" w:hAnsi="仿宋" w:eastAsia="仿宋"/>
          <w:b/>
          <w:bCs/>
          <w:color w:val="auto"/>
          <w:sz w:val="32"/>
          <w:szCs w:val="32"/>
        </w:rPr>
      </w:pPr>
      <w:r>
        <w:rPr>
          <w:rFonts w:hint="eastAsia" w:ascii="仿宋" w:hAnsi="仿宋" w:eastAsia="仿宋"/>
          <w:b/>
          <w:bCs/>
          <w:color w:val="auto"/>
          <w:sz w:val="32"/>
          <w:szCs w:val="32"/>
        </w:rPr>
        <w:t xml:space="preserve">现场监督人员签到名单 </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ind w:firstLine="803" w:firstLineChars="250"/>
              <w:rPr>
                <w:rFonts w:ascii="仿宋" w:hAnsi="仿宋" w:eastAsia="仿宋"/>
                <w:b/>
                <w:bCs/>
                <w:color w:val="auto"/>
                <w:sz w:val="32"/>
                <w:szCs w:val="32"/>
              </w:rPr>
            </w:pPr>
            <w:r>
              <w:rPr>
                <w:rFonts w:hint="eastAsia" w:ascii="仿宋" w:hAnsi="仿宋" w:eastAsia="仿宋"/>
                <w:b/>
                <w:bCs/>
                <w:color w:val="auto"/>
                <w:sz w:val="32"/>
                <w:szCs w:val="32"/>
              </w:rPr>
              <w:t>单   位</w:t>
            </w:r>
          </w:p>
        </w:tc>
        <w:tc>
          <w:tcPr>
            <w:tcW w:w="2126"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职 务</w:t>
            </w:r>
          </w:p>
        </w:tc>
        <w:tc>
          <w:tcPr>
            <w:tcW w:w="1984"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电 话</w:t>
            </w:r>
          </w:p>
        </w:tc>
        <w:tc>
          <w:tcPr>
            <w:tcW w:w="2127" w:type="dxa"/>
            <w:tcBorders>
              <w:top w:val="single" w:color="auto" w:sz="4" w:space="0"/>
              <w:left w:val="single" w:color="auto" w:sz="4" w:space="0"/>
              <w:bottom w:val="single" w:color="auto" w:sz="4" w:space="0"/>
              <w:right w:val="single" w:color="auto" w:sz="4" w:space="0"/>
            </w:tcBorders>
          </w:tcPr>
          <w:p>
            <w:pPr>
              <w:spacing w:line="480" w:lineRule="auto"/>
              <w:jc w:val="center"/>
              <w:rPr>
                <w:rFonts w:ascii="仿宋" w:hAnsi="仿宋" w:eastAsia="仿宋"/>
                <w:b/>
                <w:bCs/>
                <w:color w:val="auto"/>
                <w:sz w:val="32"/>
                <w:szCs w:val="32"/>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r>
    </w:tbl>
    <w:p>
      <w:pPr>
        <w:spacing w:line="480" w:lineRule="auto"/>
        <w:rPr>
          <w:rFonts w:ascii="仿宋" w:hAnsi="仿宋" w:eastAsia="仿宋"/>
          <w:b/>
          <w:bCs/>
          <w:color w:val="auto"/>
          <w:sz w:val="32"/>
          <w:szCs w:val="32"/>
        </w:rPr>
      </w:pPr>
      <w:r>
        <w:rPr>
          <w:rFonts w:hint="eastAsia" w:ascii="仿宋" w:hAnsi="仿宋" w:eastAsia="仿宋"/>
          <w:b/>
          <w:bCs/>
          <w:color w:val="auto"/>
          <w:sz w:val="32"/>
          <w:szCs w:val="32"/>
        </w:rPr>
        <w:t>评审小组成员签到名单（本表由监督人员审查）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1"/>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326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单位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职务</w:t>
            </w:r>
          </w:p>
        </w:tc>
        <w:tc>
          <w:tcPr>
            <w:tcW w:w="1984" w:type="dxa"/>
            <w:tcBorders>
              <w:top w:val="single" w:color="auto" w:sz="4" w:space="0"/>
              <w:left w:val="single" w:color="auto" w:sz="4" w:space="0"/>
              <w:bottom w:val="single" w:color="auto" w:sz="4" w:space="0"/>
              <w:right w:val="single" w:color="auto" w:sz="4" w:space="0"/>
            </w:tcBorders>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电话</w:t>
            </w:r>
          </w:p>
        </w:tc>
        <w:tc>
          <w:tcPr>
            <w:tcW w:w="2127" w:type="dxa"/>
            <w:tcBorders>
              <w:top w:val="single" w:color="auto" w:sz="4" w:space="0"/>
              <w:left w:val="single" w:color="auto" w:sz="4" w:space="0"/>
              <w:bottom w:val="single" w:color="auto" w:sz="4" w:space="0"/>
              <w:right w:val="single" w:color="auto" w:sz="4" w:space="0"/>
            </w:tcBorders>
          </w:tcPr>
          <w:p>
            <w:pPr>
              <w:spacing w:line="320" w:lineRule="exact"/>
              <w:jc w:val="center"/>
              <w:textAlignment w:val="baseline"/>
              <w:rPr>
                <w:rFonts w:ascii="仿宋" w:hAnsi="仿宋" w:eastAsia="仿宋"/>
                <w:b/>
                <w:bCs/>
                <w:color w:val="auto"/>
                <w:sz w:val="32"/>
                <w:szCs w:val="32"/>
              </w:rPr>
            </w:pPr>
          </w:p>
          <w:p>
            <w:pPr>
              <w:spacing w:line="320" w:lineRule="exact"/>
              <w:jc w:val="center"/>
              <w:textAlignment w:val="baseline"/>
              <w:rPr>
                <w:rFonts w:ascii="仿宋" w:hAnsi="仿宋" w:eastAsia="仿宋"/>
                <w:b/>
                <w:bCs/>
                <w:color w:val="auto"/>
                <w:sz w:val="32"/>
                <w:szCs w:val="32"/>
              </w:rPr>
            </w:pPr>
            <w:r>
              <w:rPr>
                <w:rFonts w:hint="eastAsia" w:ascii="仿宋" w:hAnsi="仿宋" w:eastAsia="仿宋"/>
                <w:b/>
                <w:bCs/>
                <w:color w:val="auto"/>
                <w:sz w:val="32"/>
                <w:szCs w:val="32"/>
              </w:rPr>
              <w:t>签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261"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2126" w:type="dxa"/>
            <w:tcBorders>
              <w:top w:val="single" w:color="auto" w:sz="4" w:space="0"/>
              <w:left w:val="single" w:color="auto" w:sz="4" w:space="0"/>
              <w:bottom w:val="single" w:color="auto" w:sz="4" w:space="0"/>
              <w:right w:val="single" w:color="auto" w:sz="4" w:space="0"/>
            </w:tcBorders>
          </w:tcPr>
          <w:p>
            <w:pPr>
              <w:spacing w:line="480" w:lineRule="auto"/>
              <w:rPr>
                <w:rFonts w:ascii="仿宋" w:hAnsi="仿宋" w:eastAsia="仿宋"/>
                <w:b/>
                <w:bCs/>
                <w:color w:val="auto"/>
                <w:sz w:val="32"/>
                <w:szCs w:val="32"/>
              </w:rPr>
            </w:pPr>
            <w:r>
              <w:rPr>
                <w:rFonts w:hint="eastAsia" w:ascii="仿宋" w:eastAsia="仿宋"/>
                <w:b/>
                <w:bCs/>
                <w:color w:val="auto"/>
                <w:sz w:val="32"/>
                <w:szCs w:val="32"/>
              </w:rPr>
              <w:t> </w:t>
            </w:r>
          </w:p>
        </w:tc>
        <w:tc>
          <w:tcPr>
            <w:tcW w:w="1984"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c>
          <w:tcPr>
            <w:tcW w:w="2127" w:type="dxa"/>
            <w:tcBorders>
              <w:top w:val="single" w:color="auto" w:sz="4" w:space="0"/>
              <w:left w:val="single" w:color="auto" w:sz="4" w:space="0"/>
              <w:bottom w:val="single" w:color="auto" w:sz="4" w:space="0"/>
              <w:right w:val="single" w:color="auto" w:sz="4" w:space="0"/>
            </w:tcBorders>
          </w:tcPr>
          <w:p>
            <w:pPr>
              <w:spacing w:line="480" w:lineRule="auto"/>
              <w:rPr>
                <w:rFonts w:ascii="仿宋" w:eastAsia="仿宋"/>
                <w:b/>
                <w:bCs/>
                <w:color w:val="auto"/>
                <w:sz w:val="32"/>
                <w:szCs w:val="32"/>
              </w:rPr>
            </w:pPr>
          </w:p>
        </w:tc>
      </w:tr>
    </w:tbl>
    <w:p>
      <w:pPr>
        <w:spacing w:line="480" w:lineRule="auto"/>
        <w:rPr>
          <w:rFonts w:ascii="仿宋" w:hAnsi="仿宋" w:eastAsia="仿宋"/>
          <w:b/>
          <w:bCs/>
          <w:color w:val="auto"/>
          <w:sz w:val="32"/>
          <w:szCs w:val="32"/>
        </w:rPr>
      </w:pPr>
    </w:p>
    <w:p>
      <w:pPr>
        <w:spacing w:line="480" w:lineRule="auto"/>
        <w:rPr>
          <w:rFonts w:ascii="仿宋" w:hAnsi="仿宋" w:eastAsia="仿宋"/>
          <w:b/>
          <w:bCs/>
          <w:color w:val="auto"/>
          <w:sz w:val="32"/>
          <w:szCs w:val="32"/>
        </w:rPr>
      </w:pPr>
    </w:p>
    <w:p>
      <w:pPr>
        <w:pStyle w:val="3"/>
        <w:rPr>
          <w:rFonts w:ascii="仿宋" w:hAnsi="仿宋" w:eastAsia="仿宋"/>
          <w:b/>
          <w:color w:val="auto"/>
          <w:sz w:val="32"/>
          <w:szCs w:val="32"/>
        </w:rPr>
        <w:sectPr>
          <w:pgSz w:w="11906" w:h="16838"/>
          <w:pgMar w:top="1440" w:right="1800" w:bottom="1440" w:left="1800" w:header="851" w:footer="992" w:gutter="0"/>
          <w:cols w:space="425" w:num="1"/>
          <w:docGrid w:type="lines" w:linePitch="312" w:charSpace="0"/>
        </w:sectPr>
      </w:pPr>
    </w:p>
    <w:p>
      <w:pPr>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冕宁县“冕粳系列”水稻产业融合推广示范基地项目行洪论证与河势稳定评价报告编制服务</w:t>
      </w:r>
    </w:p>
    <w:p>
      <w:pPr>
        <w:jc w:val="center"/>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32"/>
          <w:szCs w:val="32"/>
        </w:rPr>
        <w:t>竞争性谈判单位签到表</w:t>
      </w:r>
    </w:p>
    <w:tbl>
      <w:tblPr>
        <w:tblStyle w:val="7"/>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0"/>
        <w:gridCol w:w="2274"/>
        <w:gridCol w:w="6251"/>
        <w:gridCol w:w="2415"/>
        <w:gridCol w:w="2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0" w:type="dxa"/>
            <w:vAlign w:val="center"/>
          </w:tcPr>
          <w:p>
            <w:pPr>
              <w:jc w:val="center"/>
              <w:rPr>
                <w:rFonts w:ascii="宋体" w:hAnsi="宋体"/>
                <w:b/>
                <w:bCs/>
                <w:color w:val="auto"/>
                <w:sz w:val="28"/>
                <w:szCs w:val="28"/>
              </w:rPr>
            </w:pPr>
            <w:r>
              <w:rPr>
                <w:rFonts w:hint="eastAsia" w:ascii="宋体" w:hAnsi="宋体"/>
                <w:b/>
                <w:bCs/>
                <w:color w:val="auto"/>
                <w:sz w:val="28"/>
                <w:szCs w:val="28"/>
              </w:rPr>
              <w:t>序号</w:t>
            </w:r>
          </w:p>
        </w:tc>
        <w:tc>
          <w:tcPr>
            <w:tcW w:w="2274" w:type="dxa"/>
            <w:vAlign w:val="center"/>
          </w:tcPr>
          <w:p>
            <w:pPr>
              <w:jc w:val="center"/>
              <w:rPr>
                <w:rFonts w:ascii="宋体" w:hAnsi="宋体"/>
                <w:b/>
                <w:bCs/>
                <w:color w:val="auto"/>
                <w:sz w:val="28"/>
                <w:szCs w:val="28"/>
              </w:rPr>
            </w:pPr>
            <w:r>
              <w:rPr>
                <w:rFonts w:hint="eastAsia" w:ascii="宋体" w:hAnsi="宋体"/>
                <w:b/>
                <w:bCs/>
                <w:color w:val="auto"/>
                <w:sz w:val="28"/>
                <w:szCs w:val="28"/>
              </w:rPr>
              <w:t>姓名</w:t>
            </w:r>
          </w:p>
        </w:tc>
        <w:tc>
          <w:tcPr>
            <w:tcW w:w="6251" w:type="dxa"/>
            <w:vAlign w:val="center"/>
          </w:tcPr>
          <w:p>
            <w:pPr>
              <w:jc w:val="center"/>
              <w:rPr>
                <w:rFonts w:ascii="宋体" w:hAnsi="宋体"/>
                <w:b/>
                <w:bCs/>
                <w:color w:val="auto"/>
                <w:sz w:val="28"/>
                <w:szCs w:val="28"/>
              </w:rPr>
            </w:pPr>
            <w:r>
              <w:rPr>
                <w:rFonts w:hint="eastAsia" w:ascii="宋体" w:hAnsi="宋体"/>
                <w:b/>
                <w:bCs/>
                <w:color w:val="auto"/>
                <w:sz w:val="28"/>
                <w:szCs w:val="28"/>
              </w:rPr>
              <w:t>单位</w:t>
            </w:r>
          </w:p>
        </w:tc>
        <w:tc>
          <w:tcPr>
            <w:tcW w:w="2415" w:type="dxa"/>
            <w:vAlign w:val="center"/>
          </w:tcPr>
          <w:p>
            <w:pPr>
              <w:jc w:val="center"/>
              <w:rPr>
                <w:rFonts w:ascii="宋体" w:hAnsi="宋体"/>
                <w:b/>
                <w:bCs/>
                <w:color w:val="auto"/>
                <w:sz w:val="28"/>
                <w:szCs w:val="28"/>
              </w:rPr>
            </w:pPr>
            <w:r>
              <w:rPr>
                <w:rFonts w:hint="eastAsia" w:ascii="宋体" w:hAnsi="宋体"/>
                <w:b/>
                <w:bCs/>
                <w:color w:val="auto"/>
                <w:sz w:val="28"/>
                <w:szCs w:val="28"/>
              </w:rPr>
              <w:t>职务</w:t>
            </w:r>
          </w:p>
        </w:tc>
        <w:tc>
          <w:tcPr>
            <w:tcW w:w="2274" w:type="dxa"/>
            <w:vAlign w:val="center"/>
          </w:tcPr>
          <w:p>
            <w:pPr>
              <w:jc w:val="center"/>
              <w:rPr>
                <w:rFonts w:ascii="宋体" w:hAnsi="宋体"/>
                <w:b/>
                <w:bCs/>
                <w:color w:val="auto"/>
                <w:sz w:val="28"/>
                <w:szCs w:val="28"/>
              </w:rPr>
            </w:pPr>
            <w:r>
              <w:rPr>
                <w:rFonts w:hint="eastAsia" w:ascii="宋体" w:hAnsi="宋体"/>
                <w:b/>
                <w:bCs/>
                <w:color w:val="auto"/>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1</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2</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3</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4</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5</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6</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7</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exact"/>
        </w:trPr>
        <w:tc>
          <w:tcPr>
            <w:tcW w:w="960" w:type="dxa"/>
            <w:vAlign w:val="center"/>
          </w:tcPr>
          <w:p>
            <w:pPr>
              <w:jc w:val="center"/>
              <w:rPr>
                <w:rFonts w:ascii="宋体" w:hAnsi="宋体"/>
                <w:b/>
                <w:bCs/>
                <w:color w:val="auto"/>
                <w:sz w:val="36"/>
                <w:szCs w:val="36"/>
              </w:rPr>
            </w:pPr>
            <w:r>
              <w:rPr>
                <w:rFonts w:ascii="宋体" w:hAnsi="宋体"/>
                <w:b/>
                <w:bCs/>
                <w:color w:val="auto"/>
                <w:sz w:val="36"/>
                <w:szCs w:val="36"/>
              </w:rPr>
              <w:t>8</w:t>
            </w:r>
          </w:p>
        </w:tc>
        <w:tc>
          <w:tcPr>
            <w:tcW w:w="2274" w:type="dxa"/>
            <w:vAlign w:val="center"/>
          </w:tcPr>
          <w:p>
            <w:pPr>
              <w:jc w:val="center"/>
              <w:rPr>
                <w:rFonts w:ascii="宋体" w:hAnsi="宋体"/>
                <w:b/>
                <w:bCs/>
                <w:color w:val="auto"/>
                <w:sz w:val="36"/>
                <w:szCs w:val="36"/>
              </w:rPr>
            </w:pPr>
          </w:p>
        </w:tc>
        <w:tc>
          <w:tcPr>
            <w:tcW w:w="6251" w:type="dxa"/>
            <w:vAlign w:val="center"/>
          </w:tcPr>
          <w:p>
            <w:pPr>
              <w:jc w:val="center"/>
              <w:rPr>
                <w:rFonts w:ascii="宋体" w:hAnsi="宋体"/>
                <w:b/>
                <w:bCs/>
                <w:color w:val="auto"/>
                <w:sz w:val="36"/>
                <w:szCs w:val="36"/>
              </w:rPr>
            </w:pPr>
          </w:p>
        </w:tc>
        <w:tc>
          <w:tcPr>
            <w:tcW w:w="2415" w:type="dxa"/>
            <w:vAlign w:val="center"/>
          </w:tcPr>
          <w:p>
            <w:pPr>
              <w:jc w:val="center"/>
              <w:rPr>
                <w:rFonts w:ascii="宋体" w:hAnsi="宋体"/>
                <w:b/>
                <w:bCs/>
                <w:color w:val="auto"/>
                <w:sz w:val="36"/>
                <w:szCs w:val="36"/>
              </w:rPr>
            </w:pPr>
          </w:p>
        </w:tc>
        <w:tc>
          <w:tcPr>
            <w:tcW w:w="2274" w:type="dxa"/>
            <w:vAlign w:val="center"/>
          </w:tcPr>
          <w:p>
            <w:pPr>
              <w:jc w:val="center"/>
              <w:rPr>
                <w:rFonts w:ascii="宋体" w:hAnsi="宋体"/>
                <w:b/>
                <w:bCs/>
                <w:color w:val="auto"/>
                <w:sz w:val="36"/>
                <w:szCs w:val="36"/>
              </w:rPr>
            </w:pPr>
          </w:p>
        </w:tc>
      </w:tr>
    </w:tbl>
    <w:p>
      <w:pPr>
        <w:rPr>
          <w:color w:val="auto"/>
        </w:rPr>
        <w:sectPr>
          <w:pgSz w:w="16838" w:h="11906" w:orient="landscape"/>
          <w:pgMar w:top="1800" w:right="1440" w:bottom="1800" w:left="1440" w:header="851" w:footer="992" w:gutter="0"/>
          <w:cols w:space="425" w:num="1"/>
          <w:docGrid w:type="lines" w:linePitch="312" w:charSpace="0"/>
        </w:sectPr>
      </w:pPr>
    </w:p>
    <w:p>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谈判申请人审查（本表由评委审查）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
        <w:gridCol w:w="1110"/>
        <w:gridCol w:w="49"/>
        <w:gridCol w:w="1818"/>
        <w:gridCol w:w="2126"/>
        <w:gridCol w:w="1984"/>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2" w:hRule="atLeast"/>
        </w:trPr>
        <w:tc>
          <w:tcPr>
            <w:tcW w:w="284" w:type="dxa"/>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1</w:t>
            </w:r>
          </w:p>
        </w:tc>
        <w:tc>
          <w:tcPr>
            <w:tcW w:w="2977" w:type="dxa"/>
            <w:gridSpan w:val="3"/>
            <w:vMerge w:val="restart"/>
            <w:tcBorders>
              <w:top w:val="single" w:color="auto" w:sz="4" w:space="0"/>
              <w:left w:val="single" w:color="auto" w:sz="4" w:space="0"/>
              <w:right w:val="single" w:color="auto" w:sz="4" w:space="0"/>
            </w:tcBorders>
            <w:vAlign w:val="center"/>
          </w:tcPr>
          <w:p>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谈判申请人</w:t>
            </w:r>
          </w:p>
          <w:p>
            <w:pPr>
              <w:spacing w:line="360" w:lineRule="exact"/>
              <w:ind w:firstLine="482" w:firstLineChars="200"/>
              <w:textAlignment w:val="baseline"/>
              <w:rPr>
                <w:rFonts w:ascii="仿宋" w:hAnsi="仿宋" w:eastAsia="仿宋"/>
                <w:b/>
                <w:bCs/>
                <w:color w:val="auto"/>
                <w:sz w:val="24"/>
              </w:rPr>
            </w:pPr>
            <w:r>
              <w:rPr>
                <w:rFonts w:hint="eastAsia" w:ascii="仿宋" w:hAnsi="仿宋" w:eastAsia="仿宋"/>
                <w:b/>
                <w:bCs/>
                <w:color w:val="auto"/>
                <w:sz w:val="24"/>
              </w:rPr>
              <w:t>单位名称</w:t>
            </w:r>
          </w:p>
        </w:tc>
        <w:tc>
          <w:tcPr>
            <w:tcW w:w="2126"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申请人1</w:t>
            </w:r>
          </w:p>
        </w:tc>
        <w:tc>
          <w:tcPr>
            <w:tcW w:w="1984"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申请人2</w:t>
            </w:r>
          </w:p>
        </w:tc>
        <w:tc>
          <w:tcPr>
            <w:tcW w:w="2127" w:type="dxa"/>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谈判</w:t>
            </w:r>
            <w:r>
              <w:rPr>
                <w:rFonts w:hint="eastAsia" w:ascii="仿宋" w:hAnsi="仿宋" w:eastAsia="仿宋"/>
                <w:b/>
                <w:bCs/>
                <w:color w:val="auto"/>
                <w:spacing w:val="-20"/>
                <w:sz w:val="24"/>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284" w:type="dxa"/>
            <w:vMerge w:val="continue"/>
            <w:tcBorders>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2977" w:type="dxa"/>
            <w:gridSpan w:val="3"/>
            <w:vMerge w:val="continue"/>
            <w:tcBorders>
              <w:left w:val="single" w:color="auto" w:sz="4" w:space="0"/>
              <w:bottom w:val="single" w:color="auto" w:sz="4" w:space="0"/>
              <w:right w:val="single" w:color="auto" w:sz="4" w:space="0"/>
            </w:tcBorders>
            <w:vAlign w:val="center"/>
          </w:tcPr>
          <w:p>
            <w:pPr>
              <w:spacing w:line="360" w:lineRule="exact"/>
              <w:ind w:firstLine="723" w:firstLineChars="3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84" w:type="dxa"/>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2</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谈判申请人代表姓名</w:t>
            </w:r>
          </w:p>
          <w:p>
            <w:pPr>
              <w:spacing w:line="360" w:lineRule="exact"/>
              <w:ind w:firstLine="482" w:firstLineChars="200"/>
              <w:textAlignment w:val="baseline"/>
              <w:rPr>
                <w:rFonts w:ascii="仿宋" w:hAnsi="仿宋" w:eastAsia="仿宋"/>
                <w:b/>
                <w:bCs/>
                <w:color w:val="auto"/>
                <w:sz w:val="24"/>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2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3</w:t>
            </w:r>
          </w:p>
        </w:tc>
        <w:tc>
          <w:tcPr>
            <w:tcW w:w="2977"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电     话</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3" w:hRule="atLeast"/>
        </w:trPr>
        <w:tc>
          <w:tcPr>
            <w:tcW w:w="284" w:type="dxa"/>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4</w:t>
            </w:r>
          </w:p>
          <w:p>
            <w:pPr>
              <w:spacing w:line="360" w:lineRule="exact"/>
              <w:textAlignment w:val="baseline"/>
              <w:rPr>
                <w:rFonts w:ascii="仿宋" w:hAnsi="仿宋" w:eastAsia="仿宋"/>
                <w:b/>
                <w:bCs/>
                <w:color w:val="auto"/>
                <w:sz w:val="24"/>
              </w:rPr>
            </w:pPr>
          </w:p>
          <w:p>
            <w:pPr>
              <w:spacing w:line="360" w:lineRule="exact"/>
              <w:textAlignment w:val="baseline"/>
              <w:rPr>
                <w:rFonts w:ascii="仿宋" w:hAnsi="仿宋" w:eastAsia="仿宋"/>
                <w:b/>
                <w:bCs/>
                <w:color w:val="auto"/>
                <w:sz w:val="24"/>
              </w:rPr>
            </w:pPr>
          </w:p>
          <w:p>
            <w:pPr>
              <w:spacing w:line="360" w:lineRule="exact"/>
              <w:textAlignment w:val="baseline"/>
              <w:rPr>
                <w:rFonts w:ascii="仿宋" w:hAnsi="仿宋" w:eastAsia="仿宋"/>
                <w:b/>
                <w:bCs/>
                <w:color w:val="auto"/>
                <w:sz w:val="24"/>
              </w:rPr>
            </w:pPr>
          </w:p>
        </w:tc>
        <w:tc>
          <w:tcPr>
            <w:tcW w:w="1159" w:type="dxa"/>
            <w:gridSpan w:val="2"/>
            <w:vMerge w:val="restart"/>
            <w:tcBorders>
              <w:top w:val="single" w:color="auto" w:sz="4" w:space="0"/>
              <w:left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谈</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判</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申</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请</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人</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代</w:t>
            </w:r>
          </w:p>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表</w:t>
            </w: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法定代表人（提供企业法人营业执照副本）</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84" w:type="dxa"/>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资质证书复印件</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284" w:type="dxa"/>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159" w:type="dxa"/>
            <w:gridSpan w:val="2"/>
            <w:vMerge w:val="continue"/>
            <w:tcBorders>
              <w:left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818"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委托授权人（提供法定代表人授权书复印件）</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84" w:type="dxa"/>
            <w:tcBorders>
              <w:top w:val="single" w:color="auto" w:sz="4" w:space="0"/>
              <w:left w:val="single" w:color="auto" w:sz="4" w:space="0"/>
              <w:bottom w:val="single" w:color="auto" w:sz="4" w:space="0"/>
              <w:right w:val="single" w:color="auto" w:sz="4" w:space="0"/>
            </w:tcBorders>
          </w:tcPr>
          <w:p>
            <w:pPr>
              <w:spacing w:line="360" w:lineRule="exact"/>
              <w:ind w:firstLine="241" w:firstLineChars="100"/>
              <w:textAlignment w:val="baseline"/>
              <w:rPr>
                <w:rFonts w:ascii="仿宋" w:hAnsi="仿宋" w:eastAsia="仿宋"/>
                <w:b/>
                <w:bCs/>
                <w:color w:val="auto"/>
                <w:sz w:val="24"/>
              </w:rPr>
            </w:pPr>
            <w:r>
              <w:rPr>
                <w:rFonts w:hint="eastAsia" w:ascii="仿宋" w:hAnsi="仿宋" w:eastAsia="仿宋"/>
                <w:b/>
                <w:bCs/>
                <w:color w:val="auto"/>
                <w:sz w:val="24"/>
              </w:rPr>
              <w:t>5</w:t>
            </w:r>
          </w:p>
          <w:p>
            <w:pPr>
              <w:rPr>
                <w:rFonts w:ascii="仿宋" w:hAnsi="仿宋" w:eastAsia="仿宋"/>
                <w:b/>
                <w:bCs/>
                <w:color w:val="auto"/>
                <w:sz w:val="24"/>
              </w:rPr>
            </w:pPr>
            <w:r>
              <w:rPr>
                <w:rFonts w:hint="eastAsia" w:ascii="仿宋" w:hAnsi="仿宋" w:eastAsia="仿宋"/>
                <w:b/>
                <w:bCs/>
                <w:color w:val="auto"/>
                <w:sz w:val="24"/>
              </w:rPr>
              <w:t>5</w:t>
            </w:r>
          </w:p>
        </w:tc>
        <w:tc>
          <w:tcPr>
            <w:tcW w:w="2977" w:type="dxa"/>
            <w:gridSpan w:val="3"/>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谈判申请人代表身份证</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对照一：企业名称</w:t>
            </w:r>
          </w:p>
        </w:tc>
        <w:tc>
          <w:tcPr>
            <w:tcW w:w="1867" w:type="dxa"/>
            <w:gridSpan w:val="2"/>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第1.4项中反映的企业名称必须一致</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394"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baseline"/>
              <w:rPr>
                <w:rFonts w:ascii="仿宋" w:hAnsi="仿宋" w:eastAsia="仿宋"/>
                <w:b/>
                <w:bCs/>
                <w:color w:val="auto"/>
                <w:sz w:val="24"/>
              </w:rPr>
            </w:pPr>
            <w:r>
              <w:rPr>
                <w:rFonts w:hint="eastAsia" w:ascii="仿宋" w:hAnsi="仿宋" w:eastAsia="仿宋"/>
                <w:b/>
                <w:bCs/>
                <w:color w:val="auto"/>
                <w:sz w:val="24"/>
              </w:rPr>
              <w:t>对照二：代表姓名</w:t>
            </w:r>
          </w:p>
        </w:tc>
        <w:tc>
          <w:tcPr>
            <w:tcW w:w="1867" w:type="dxa"/>
            <w:gridSpan w:val="2"/>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第2.4.5项中反映的姓名必须一致</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jc w:val="center"/>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3261" w:type="dxa"/>
            <w:gridSpan w:val="4"/>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通过审查的有</w:t>
            </w:r>
            <w:r>
              <w:rPr>
                <w:rFonts w:hint="eastAsia" w:ascii="仿宋" w:hAnsi="仿宋" w:eastAsia="仿宋"/>
                <w:b/>
                <w:bCs/>
                <w:color w:val="auto"/>
                <w:spacing w:val="-20"/>
                <w:sz w:val="24"/>
              </w:rPr>
              <w:t>（填在右方空格内）</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261" w:type="dxa"/>
            <w:gridSpan w:val="4"/>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谈判申请人签名</w:t>
            </w:r>
            <w:r>
              <w:rPr>
                <w:rFonts w:hint="eastAsia" w:ascii="仿宋" w:hAnsi="仿宋" w:eastAsia="仿宋"/>
                <w:b/>
                <w:bCs/>
                <w:color w:val="auto"/>
                <w:spacing w:val="-20"/>
                <w:sz w:val="24"/>
              </w:rPr>
              <w:t>（签在右方各自空格内）</w:t>
            </w:r>
          </w:p>
        </w:tc>
        <w:tc>
          <w:tcPr>
            <w:tcW w:w="2126"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1984"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c>
          <w:tcPr>
            <w:tcW w:w="2127" w:type="dxa"/>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9498" w:type="dxa"/>
            <w:gridSpan w:val="7"/>
            <w:tcBorders>
              <w:top w:val="single" w:color="auto" w:sz="4" w:space="0"/>
              <w:left w:val="single" w:color="auto" w:sz="4" w:space="0"/>
              <w:bottom w:val="single" w:color="auto" w:sz="4" w:space="0"/>
              <w:right w:val="single" w:color="auto" w:sz="4" w:space="0"/>
            </w:tcBorders>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注：本表有一项不符合便不得通过,也不得进入下一步。如只有一家通过审查，则本次竞争性谈判明显缺乏竞争，谈判终止。</w:t>
            </w:r>
            <w:r>
              <w:rPr>
                <w:rFonts w:hint="eastAsia" w:ascii="仿宋" w:hAnsi="仿宋" w:eastAsia="仿宋"/>
                <w:b/>
                <w:bCs/>
                <w:color w:val="auto"/>
                <w:spacing w:val="-6"/>
                <w:sz w:val="24"/>
              </w:rPr>
              <w:t>本表所涉及的证件都要出示复印件，并留存加盖鲜章的复印件。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9498" w:type="dxa"/>
            <w:gridSpan w:val="7"/>
            <w:tcBorders>
              <w:top w:val="single" w:color="auto" w:sz="4" w:space="0"/>
              <w:left w:val="single" w:color="auto" w:sz="4" w:space="0"/>
              <w:bottom w:val="single" w:color="auto" w:sz="4" w:space="0"/>
              <w:right w:val="single" w:color="auto" w:sz="4" w:space="0"/>
            </w:tcBorders>
            <w:vAlign w:val="center"/>
          </w:tcPr>
          <w:p>
            <w:pPr>
              <w:spacing w:line="360" w:lineRule="exact"/>
              <w:textAlignment w:val="baseline"/>
              <w:rPr>
                <w:rFonts w:ascii="仿宋" w:hAnsi="仿宋" w:eastAsia="仿宋"/>
                <w:b/>
                <w:bCs/>
                <w:color w:val="auto"/>
                <w:sz w:val="24"/>
              </w:rPr>
            </w:pPr>
            <w:r>
              <w:rPr>
                <w:rFonts w:hint="eastAsia" w:ascii="仿宋" w:hAnsi="仿宋" w:eastAsia="仿宋"/>
                <w:b/>
                <w:bCs/>
                <w:color w:val="auto"/>
                <w:sz w:val="24"/>
              </w:rPr>
              <w:t>评审小组签名：</w:t>
            </w:r>
          </w:p>
        </w:tc>
      </w:tr>
    </w:tbl>
    <w:p>
      <w:pPr>
        <w:spacing w:line="380" w:lineRule="exact"/>
        <w:rPr>
          <w:rFonts w:ascii="仿宋" w:hAnsi="仿宋" w:eastAsia="仿宋"/>
          <w:b/>
          <w:color w:val="auto"/>
          <w:sz w:val="32"/>
          <w:szCs w:val="32"/>
        </w:rPr>
      </w:pPr>
    </w:p>
    <w:p>
      <w:pPr>
        <w:spacing w:line="380" w:lineRule="exact"/>
        <w:jc w:val="center"/>
        <w:rPr>
          <w:rFonts w:ascii="仿宋" w:hAnsi="仿宋" w:eastAsia="仿宋"/>
          <w:b/>
          <w:color w:val="auto"/>
          <w:sz w:val="32"/>
          <w:szCs w:val="32"/>
        </w:rPr>
      </w:pPr>
    </w:p>
    <w:p>
      <w:pPr>
        <w:pStyle w:val="3"/>
        <w:rPr>
          <w:color w:val="auto"/>
        </w:rPr>
      </w:pPr>
    </w:p>
    <w:p>
      <w:pPr>
        <w:spacing w:line="380" w:lineRule="exact"/>
        <w:jc w:val="center"/>
        <w:rPr>
          <w:rFonts w:ascii="仿宋" w:hAnsi="仿宋" w:eastAsia="仿宋"/>
          <w:b/>
          <w:color w:val="auto"/>
          <w:sz w:val="32"/>
          <w:szCs w:val="32"/>
        </w:rPr>
      </w:pPr>
    </w:p>
    <w:p>
      <w:pPr>
        <w:spacing w:line="380" w:lineRule="exact"/>
        <w:jc w:val="center"/>
        <w:rPr>
          <w:rFonts w:ascii="仿宋" w:hAnsi="仿宋" w:eastAsia="仿宋"/>
          <w:b/>
          <w:color w:val="auto"/>
          <w:sz w:val="32"/>
          <w:szCs w:val="32"/>
        </w:rPr>
      </w:pPr>
      <w:r>
        <w:rPr>
          <w:rFonts w:hint="eastAsia" w:ascii="仿宋" w:hAnsi="仿宋" w:eastAsia="仿宋"/>
          <w:b/>
          <w:color w:val="auto"/>
          <w:sz w:val="32"/>
          <w:szCs w:val="32"/>
        </w:rPr>
        <w:t>评审谈判条款（本表由评委审查）</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1275"/>
        <w:gridCol w:w="1843"/>
        <w:gridCol w:w="1985"/>
        <w:gridCol w:w="1984"/>
        <w:gridCol w:w="19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0" w:hRule="atLeast"/>
        </w:trPr>
        <w:tc>
          <w:tcPr>
            <w:tcW w:w="426"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编号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谈判条款</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业主基</w:t>
            </w:r>
          </w:p>
          <w:p>
            <w:pPr>
              <w:spacing w:line="440" w:lineRule="exact"/>
              <w:jc w:val="center"/>
              <w:rPr>
                <w:rFonts w:ascii="仿宋" w:hAnsi="仿宋" w:eastAsia="仿宋"/>
                <w:b/>
                <w:bCs/>
                <w:color w:val="auto"/>
                <w:spacing w:val="-22"/>
                <w:sz w:val="28"/>
                <w:szCs w:val="28"/>
              </w:rPr>
            </w:pPr>
            <w:r>
              <w:rPr>
                <w:rFonts w:hint="eastAsia" w:ascii="仿宋" w:hAnsi="仿宋" w:eastAsia="仿宋"/>
                <w:b/>
                <w:bCs/>
                <w:color w:val="auto"/>
                <w:spacing w:val="-22"/>
                <w:sz w:val="28"/>
                <w:szCs w:val="28"/>
              </w:rPr>
              <w:t>本要求</w:t>
            </w:r>
          </w:p>
        </w:tc>
        <w:tc>
          <w:tcPr>
            <w:tcW w:w="5954"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3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申请人承诺情况（评委填写）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39" w:hRule="atLeast"/>
        </w:trPr>
        <w:tc>
          <w:tcPr>
            <w:tcW w:w="426"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0"/>
                <w:sz w:val="28"/>
                <w:szCs w:val="2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2"/>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198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426"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hAnsi="仿宋" w:eastAsia="仿宋"/>
                <w:b/>
                <w:bCs/>
                <w:color w:val="auto"/>
                <w:spacing w:val="-20"/>
                <w:sz w:val="28"/>
                <w:szCs w:val="28"/>
              </w:rPr>
              <w:t>1</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有</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效</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报</w:t>
            </w:r>
          </w:p>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价</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按照邀请函相关要求，本次谈判以</w:t>
            </w:r>
            <w:r>
              <w:rPr>
                <w:rFonts w:hint="eastAsia" w:ascii="仿宋" w:hAnsi="仿宋" w:eastAsia="仿宋"/>
                <w:b/>
                <w:bCs/>
                <w:color w:val="auto"/>
                <w:spacing w:val="-20"/>
                <w:sz w:val="28"/>
                <w:szCs w:val="28"/>
                <w:u w:val="single"/>
                <w:lang w:val="en-US" w:eastAsia="zh-CN"/>
              </w:rPr>
              <w:t>220000</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rPr>
              <w:t>元为基准，最高限价以下为有效报价。</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9"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2</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质量要求</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合格并有效履行合同约定</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42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3</w:t>
            </w:r>
          </w:p>
        </w:tc>
        <w:tc>
          <w:tcPr>
            <w:tcW w:w="127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其他要求</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40" w:lineRule="exact"/>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jc w:val="center"/>
              <w:textAlignment w:val="baseline"/>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9" w:hRule="atLeast"/>
        </w:trPr>
        <w:tc>
          <w:tcPr>
            <w:tcW w:w="3544" w:type="dxa"/>
            <w:gridSpan w:val="3"/>
            <w:tcBorders>
              <w:top w:val="single" w:color="auto" w:sz="4" w:space="0"/>
              <w:left w:val="single" w:color="auto" w:sz="4" w:space="0"/>
              <w:bottom w:val="single" w:color="auto" w:sz="4" w:space="0"/>
              <w:right w:val="single" w:color="auto" w:sz="4" w:space="0"/>
            </w:tcBorders>
          </w:tcPr>
          <w:p>
            <w:pPr>
              <w:spacing w:line="440" w:lineRule="exact"/>
              <w:textAlignment w:val="baseline"/>
              <w:rPr>
                <w:rFonts w:ascii="仿宋" w:hAnsi="仿宋" w:eastAsia="仿宋"/>
                <w:b/>
                <w:bCs/>
                <w:color w:val="auto"/>
                <w:spacing w:val="-20"/>
                <w:sz w:val="28"/>
                <w:szCs w:val="28"/>
              </w:rPr>
            </w:pPr>
            <w:r>
              <w:rPr>
                <w:rFonts w:hint="eastAsia" w:ascii="仿宋" w:hAnsi="仿宋" w:eastAsia="仿宋"/>
                <w:b/>
                <w:bCs/>
                <w:color w:val="auto"/>
                <w:spacing w:val="-20"/>
                <w:sz w:val="28"/>
                <w:szCs w:val="28"/>
              </w:rPr>
              <w:t>注：只有上述所有条款均响应的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申请人才能进入下一步报价。</w:t>
            </w:r>
            <w:r>
              <w:rPr>
                <w:rFonts w:hint="eastAsia" w:ascii="仿宋" w:hAnsi="仿宋" w:eastAsia="仿宋"/>
                <w:b/>
                <w:bCs/>
                <w:color w:val="auto"/>
                <w:sz w:val="28"/>
                <w:szCs w:val="28"/>
              </w:rPr>
              <w:t>如只有一家通过审查，则本次竞争性谈判明显缺乏竞争，谈判终止。</w:t>
            </w:r>
            <w:r>
              <w:rPr>
                <w:rFonts w:hint="eastAsia" w:ascii="仿宋" w:hAnsi="仿宋" w:eastAsia="仿宋"/>
                <w:b/>
                <w:bCs/>
                <w:color w:val="auto"/>
                <w:spacing w:val="-20"/>
                <w:sz w:val="28"/>
                <w:szCs w:val="28"/>
              </w:rPr>
              <w:t>能进入下一步报价的</w:t>
            </w: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申请人有（注明在在右方空格内）</w:t>
            </w: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c>
          <w:tcPr>
            <w:tcW w:w="1984" w:type="dxa"/>
            <w:tcBorders>
              <w:top w:val="single" w:color="auto" w:sz="4" w:space="0"/>
              <w:left w:val="single" w:color="auto" w:sz="4" w:space="0"/>
              <w:bottom w:val="single" w:color="auto" w:sz="4" w:space="0"/>
              <w:right w:val="single" w:color="auto" w:sz="4" w:space="0"/>
            </w:tcBorders>
          </w:tcPr>
          <w:p>
            <w:pPr>
              <w:spacing w:line="440" w:lineRule="exact"/>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tcPr>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p>
            <w:pPr>
              <w:spacing w:line="440" w:lineRule="exact"/>
              <w:ind w:firstLine="121" w:firstLineChars="50"/>
              <w:rPr>
                <w:rFonts w:ascii="仿宋" w:hAnsi="仿宋" w:eastAsia="仿宋"/>
                <w:b/>
                <w:bCs/>
                <w:color w:val="auto"/>
                <w:spacing w:val="-20"/>
                <w:sz w:val="28"/>
                <w:szCs w:val="28"/>
              </w:rPr>
            </w:pPr>
            <w:r>
              <w:rPr>
                <w:rFonts w:hint="eastAsia" w:ascii="仿宋" w:eastAsia="仿宋"/>
                <w:b/>
                <w:bCs/>
                <w:color w:val="auto"/>
                <w:spacing w:val="-20"/>
                <w:sz w:val="28"/>
                <w:szCs w:val="28"/>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3"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申请人签名（签在右方各自空格内）：</w:t>
            </w: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b/>
                <w:bCs/>
                <w:color w:val="auto"/>
                <w:spacing w:val="-20"/>
                <w:sz w:val="28"/>
                <w:szCs w:val="28"/>
              </w:rPr>
            </w:pPr>
          </w:p>
        </w:tc>
        <w:tc>
          <w:tcPr>
            <w:tcW w:w="1985" w:type="dxa"/>
            <w:tcBorders>
              <w:top w:val="single" w:color="auto" w:sz="4" w:space="0"/>
              <w:left w:val="single" w:color="auto" w:sz="4" w:space="0"/>
              <w:bottom w:val="single" w:color="auto" w:sz="4" w:space="0"/>
              <w:right w:val="single" w:color="auto" w:sz="4" w:space="0"/>
            </w:tcBorders>
            <w:vAlign w:val="center"/>
          </w:tcPr>
          <w:p>
            <w:pPr>
              <w:spacing w:line="440" w:lineRule="exact"/>
              <w:ind w:firstLine="121" w:firstLineChars="50"/>
              <w:jc w:val="center"/>
              <w:rPr>
                <w:rFonts w:ascii="仿宋" w:hAnsi="仿宋" w:eastAsia="仿宋"/>
                <w:b/>
                <w:bCs/>
                <w:color w:val="auto"/>
                <w:spacing w:val="-20"/>
                <w:sz w:val="28"/>
                <w:szCs w:val="28"/>
              </w:rPr>
            </w:pPr>
          </w:p>
          <w:p>
            <w:pPr>
              <w:spacing w:line="440" w:lineRule="exact"/>
              <w:ind w:firstLine="121" w:firstLineChars="50"/>
              <w:jc w:val="center"/>
              <w:rPr>
                <w:rFonts w:ascii="仿宋" w:hAnsi="仿宋" w:eastAsia="仿宋"/>
                <w:b/>
                <w:bCs/>
                <w:color w:val="auto"/>
                <w:spacing w:val="-20"/>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9498" w:type="dxa"/>
            <w:gridSpan w:val="6"/>
            <w:tcBorders>
              <w:top w:val="single" w:color="auto" w:sz="4" w:space="0"/>
              <w:left w:val="single" w:color="auto" w:sz="4" w:space="0"/>
              <w:bottom w:val="single" w:color="auto" w:sz="4" w:space="0"/>
              <w:right w:val="single" w:color="auto" w:sz="4" w:space="0"/>
            </w:tcBorders>
            <w:vAlign w:val="center"/>
          </w:tcPr>
          <w:p>
            <w:pPr>
              <w:spacing w:line="440" w:lineRule="exact"/>
              <w:rPr>
                <w:rFonts w:ascii="仿宋" w:hAnsi="仿宋" w:eastAsia="仿宋"/>
                <w:b/>
                <w:bCs/>
                <w:color w:val="auto"/>
                <w:spacing w:val="-20"/>
                <w:sz w:val="28"/>
                <w:szCs w:val="28"/>
              </w:rPr>
            </w:pPr>
            <w:r>
              <w:rPr>
                <w:rFonts w:hint="eastAsia" w:ascii="仿宋" w:hAnsi="仿宋" w:eastAsia="仿宋"/>
                <w:b/>
                <w:bCs/>
                <w:color w:val="auto"/>
                <w:spacing w:val="-20"/>
                <w:sz w:val="28"/>
                <w:szCs w:val="28"/>
              </w:rPr>
              <w:t>评审小组成员签名:</w:t>
            </w:r>
          </w:p>
        </w:tc>
      </w:tr>
    </w:tbl>
    <w:p>
      <w:pPr>
        <w:spacing w:line="480" w:lineRule="auto"/>
        <w:jc w:val="center"/>
        <w:rPr>
          <w:rFonts w:ascii="仿宋" w:hAnsi="仿宋" w:eastAsia="仿宋"/>
          <w:b/>
          <w:color w:val="auto"/>
          <w:sz w:val="32"/>
          <w:szCs w:val="32"/>
        </w:rPr>
      </w:pPr>
      <w:r>
        <w:rPr>
          <w:rFonts w:hint="eastAsia" w:ascii="仿宋" w:hAnsi="仿宋" w:eastAsia="仿宋"/>
          <w:b/>
          <w:color w:val="auto"/>
          <w:sz w:val="32"/>
          <w:szCs w:val="32"/>
        </w:rPr>
        <w:t>谈判评审确定中选人（由评委负责评审）</w:t>
      </w:r>
    </w:p>
    <w:tbl>
      <w:tblPr>
        <w:tblStyle w:val="7"/>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977"/>
        <w:gridCol w:w="2268"/>
        <w:gridCol w:w="2126"/>
        <w:gridCol w:w="21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内容</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申请人1</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申请人2</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pacing w:val="-20"/>
                <w:sz w:val="28"/>
                <w:szCs w:val="28"/>
              </w:rPr>
            </w:pPr>
            <w:r>
              <w:rPr>
                <w:rFonts w:hint="eastAsia" w:ascii="仿宋" w:hAnsi="仿宋" w:eastAsia="仿宋"/>
                <w:b/>
                <w:bCs/>
                <w:color w:val="auto"/>
                <w:spacing w:val="-20"/>
                <w:sz w:val="28"/>
                <w:szCs w:val="28"/>
              </w:rPr>
              <w:t>进入有效报价的</w:t>
            </w:r>
          </w:p>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谈判</w:t>
            </w:r>
            <w:r>
              <w:rPr>
                <w:rFonts w:hint="eastAsia" w:ascii="仿宋" w:hAnsi="仿宋" w:eastAsia="仿宋"/>
                <w:b/>
                <w:bCs/>
                <w:color w:val="auto"/>
                <w:spacing w:val="-20"/>
                <w:sz w:val="28"/>
                <w:szCs w:val="28"/>
              </w:rPr>
              <w:t>申请人</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6" w:hRule="atLeast"/>
        </w:trPr>
        <w:tc>
          <w:tcPr>
            <w:tcW w:w="2977" w:type="dxa"/>
            <w:tcBorders>
              <w:top w:val="single" w:color="auto" w:sz="4" w:space="0"/>
              <w:left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pacing w:val="-20"/>
                <w:sz w:val="28"/>
                <w:szCs w:val="28"/>
              </w:rPr>
              <w:t>本次谈判以</w:t>
            </w:r>
            <w:r>
              <w:rPr>
                <w:rFonts w:hint="eastAsia" w:ascii="仿宋" w:hAnsi="仿宋" w:eastAsia="仿宋"/>
                <w:b/>
                <w:bCs/>
                <w:color w:val="auto"/>
                <w:spacing w:val="-20"/>
                <w:sz w:val="28"/>
                <w:szCs w:val="28"/>
                <w:u w:val="single"/>
              </w:rPr>
              <w:t xml:space="preserve"> </w:t>
            </w:r>
            <w:r>
              <w:rPr>
                <w:rFonts w:hint="eastAsia" w:ascii="仿宋" w:hAnsi="仿宋" w:eastAsia="仿宋"/>
                <w:b/>
                <w:bCs/>
                <w:color w:val="auto"/>
                <w:spacing w:val="-20"/>
                <w:sz w:val="28"/>
                <w:szCs w:val="28"/>
                <w:u w:val="single"/>
                <w:lang w:val="en-US" w:eastAsia="zh-CN"/>
              </w:rPr>
              <w:t>2200</w:t>
            </w:r>
            <w:r>
              <w:rPr>
                <w:rFonts w:hint="eastAsia" w:ascii="仿宋" w:hAnsi="仿宋" w:eastAsia="仿宋"/>
                <w:b/>
                <w:bCs/>
                <w:color w:val="auto"/>
                <w:spacing w:val="-20"/>
                <w:sz w:val="28"/>
                <w:szCs w:val="28"/>
                <w:u w:val="single"/>
              </w:rPr>
              <w:t xml:space="preserve">00 </w:t>
            </w:r>
            <w:r>
              <w:rPr>
                <w:rFonts w:hint="eastAsia" w:ascii="仿宋" w:hAnsi="仿宋" w:eastAsia="仿宋"/>
                <w:b/>
                <w:bCs/>
                <w:color w:val="auto"/>
                <w:spacing w:val="-20"/>
                <w:sz w:val="28"/>
                <w:szCs w:val="28"/>
              </w:rPr>
              <w:t>元为基准，最高限价以下为有效报价。</w:t>
            </w:r>
          </w:p>
        </w:tc>
        <w:tc>
          <w:tcPr>
            <w:tcW w:w="2268"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9"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b/>
                <w:bCs/>
                <w:color w:val="auto"/>
                <w:sz w:val="28"/>
                <w:szCs w:val="28"/>
              </w:rPr>
            </w:pPr>
            <w:r>
              <w:rPr>
                <w:rFonts w:hint="eastAsia" w:ascii="仿宋" w:hAnsi="仿宋" w:eastAsia="仿宋"/>
                <w:b/>
                <w:bCs/>
                <w:color w:val="auto"/>
                <w:sz w:val="28"/>
                <w:szCs w:val="28"/>
              </w:rPr>
              <w:t>对报价进行排名：最低价排第1名，以此类推。</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5"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 w:hAnsi="仿宋" w:eastAsia="仿宋"/>
                <w:b/>
                <w:bCs/>
                <w:color w:val="auto"/>
                <w:sz w:val="28"/>
                <w:szCs w:val="28"/>
              </w:rPr>
            </w:pPr>
            <w:r>
              <w:rPr>
                <w:rFonts w:hint="eastAsia" w:ascii="仿宋" w:hAnsi="仿宋" w:eastAsia="仿宋"/>
                <w:b/>
                <w:bCs/>
                <w:color w:val="auto"/>
                <w:spacing w:val="-20"/>
                <w:sz w:val="28"/>
                <w:szCs w:val="28"/>
              </w:rPr>
              <w:t>排名第1位的为中选人。当出现并列第1名时，由评委现场组织抽签决定中选人。</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r>
              <w:rPr>
                <w:rFonts w:hint="eastAsia" w:ascii="仿宋" w:hAnsi="仿宋" w:eastAsia="仿宋"/>
                <w:b/>
                <w:bCs/>
                <w:color w:val="auto"/>
                <w:sz w:val="28"/>
                <w:szCs w:val="28"/>
              </w:rPr>
              <w:t>第   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7" w:hRule="atLeast"/>
        </w:trPr>
        <w:tc>
          <w:tcPr>
            <w:tcW w:w="2977" w:type="dxa"/>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谈判申请人签名</w:t>
            </w:r>
          </w:p>
        </w:tc>
        <w:tc>
          <w:tcPr>
            <w:tcW w:w="2268"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jc w:val="center"/>
              <w:rPr>
                <w:rFonts w:ascii="仿宋" w:hAnsi="仿宋" w:eastAsia="仿宋"/>
                <w:b/>
                <w:bCs/>
                <w:color w:val="auto"/>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评审小组成员签名: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4" w:hRule="atLeast"/>
        </w:trPr>
        <w:tc>
          <w:tcPr>
            <w:tcW w:w="9498" w:type="dxa"/>
            <w:gridSpan w:val="4"/>
            <w:tcBorders>
              <w:top w:val="single" w:color="auto" w:sz="4" w:space="0"/>
              <w:left w:val="single" w:color="auto" w:sz="4" w:space="0"/>
              <w:bottom w:val="single" w:color="auto" w:sz="4" w:space="0"/>
              <w:right w:val="single" w:color="auto" w:sz="4" w:space="0"/>
            </w:tcBorders>
            <w:vAlign w:val="center"/>
          </w:tcPr>
          <w:p>
            <w:pPr>
              <w:spacing w:line="480" w:lineRule="auto"/>
              <w:rPr>
                <w:rFonts w:ascii="仿宋" w:hAnsi="仿宋" w:eastAsia="仿宋"/>
                <w:b/>
                <w:bCs/>
                <w:color w:val="auto"/>
                <w:sz w:val="28"/>
                <w:szCs w:val="28"/>
              </w:rPr>
            </w:pPr>
            <w:r>
              <w:rPr>
                <w:rFonts w:hint="eastAsia" w:ascii="仿宋" w:hAnsi="仿宋" w:eastAsia="仿宋"/>
                <w:b/>
                <w:bCs/>
                <w:color w:val="auto"/>
                <w:sz w:val="28"/>
                <w:szCs w:val="28"/>
              </w:rPr>
              <w:t>监督人员签名:</w:t>
            </w:r>
          </w:p>
        </w:tc>
      </w:tr>
    </w:tbl>
    <w:p>
      <w:pPr>
        <w:spacing w:line="480" w:lineRule="auto"/>
        <w:rPr>
          <w:color w:val="auto"/>
        </w:rPr>
      </w:pPr>
      <w:r>
        <w:rPr>
          <w:rFonts w:hint="eastAsia" w:ascii="仿宋_GB2312" w:hAnsi="仿宋_GB2312" w:eastAsia="仿宋"/>
          <w:b/>
          <w:bCs/>
          <w:color w:val="auto"/>
          <w:sz w:val="28"/>
          <w:szCs w:val="28"/>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embedRegular r:id="rId1" w:fontKey="{643EFBD4-21F0-4319-8611-26EB364528A8}"/>
  </w:font>
  <w:font w:name="宋体">
    <w:panose1 w:val="02010600030101010101"/>
    <w:charset w:val="7A"/>
    <w:family w:val="auto"/>
    <w:pitch w:val="default"/>
    <w:sig w:usb0="00000203" w:usb1="288F0000" w:usb2="00000006" w:usb3="00000000" w:csb0="00040001" w:csb1="00000000"/>
    <w:embedRegular r:id="rId2" w:fontKey="{790ED0A1-51AA-41CC-B583-764BF1B61E6E}"/>
  </w:font>
  <w:font w:name="Wingdings">
    <w:panose1 w:val="05000000000000000000"/>
    <w:charset w:val="02"/>
    <w:family w:val="auto"/>
    <w:pitch w:val="default"/>
    <w:sig w:usb0="00000000" w:usb1="00000000" w:usb2="00000000" w:usb3="00000000" w:csb0="80000000" w:csb1="00000000"/>
    <w:embedRegular r:id="rId3" w:fontKey="{7CF9B77B-3774-4653-90E1-AC65F49046BC}"/>
  </w:font>
  <w:font w:name="Arial">
    <w:panose1 w:val="020B0604020202020204"/>
    <w:charset w:val="01"/>
    <w:family w:val="swiss"/>
    <w:pitch w:val="default"/>
    <w:sig w:usb0="E0002EFF" w:usb1="C000785B" w:usb2="00000009" w:usb3="00000000" w:csb0="400001FF" w:csb1="FFFF0000"/>
    <w:embedRegular r:id="rId4" w:fontKey="{A5D8D1C4-AC8C-423E-8265-CD305CEA88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2EFFD972-3EFB-488F-820A-9C554082E6BC}"/>
  </w:font>
  <w:font w:name="Symbol">
    <w:panose1 w:val="05050102010706020507"/>
    <w:charset w:val="02"/>
    <w:family w:val="roman"/>
    <w:pitch w:val="default"/>
    <w:sig w:usb0="00000000" w:usb1="00000000" w:usb2="00000000" w:usb3="00000000" w:csb0="80000000" w:csb1="00000000"/>
    <w:embedRegular r:id="rId6" w:fontKey="{405A8165-013B-4D37-B76C-77443CEE7E53}"/>
  </w:font>
  <w:font w:name="Calibri">
    <w:panose1 w:val="020F0502020204030204"/>
    <w:charset w:val="00"/>
    <w:family w:val="swiss"/>
    <w:pitch w:val="default"/>
    <w:sig w:usb0="E4002EFF" w:usb1="C000247B" w:usb2="00000009" w:usb3="00000000" w:csb0="200001FF" w:csb1="00000000"/>
    <w:embedRegular r:id="rId7" w:fontKey="{5908AC26-58F4-4106-8E77-D51A446C1E64}"/>
  </w:font>
  <w:font w:name="方正小标宋简体">
    <w:panose1 w:val="02000000000000000000"/>
    <w:charset w:val="86"/>
    <w:family w:val="auto"/>
    <w:pitch w:val="default"/>
    <w:sig w:usb0="00000001" w:usb1="08000000" w:usb2="00000000" w:usb3="00000000" w:csb0="00040000" w:csb1="00000000"/>
    <w:embedRegular r:id="rId8" w:fontKey="{06F06D50-FC48-4FDD-8D29-6168F3515886}"/>
  </w:font>
  <w:font w:name="仿宋_GB2312">
    <w:panose1 w:val="02010609030101010101"/>
    <w:charset w:val="86"/>
    <w:family w:val="auto"/>
    <w:pitch w:val="default"/>
    <w:sig w:usb0="00000001" w:usb1="080E0000" w:usb2="00000000" w:usb3="00000000" w:csb0="00040000" w:csb1="00000000"/>
    <w:embedRegular r:id="rId9" w:fontKey="{AE3856A5-2D31-49BE-992E-043FDC4DA440}"/>
  </w:font>
  <w:font w:name="仿宋">
    <w:panose1 w:val="02010609060101010101"/>
    <w:charset w:val="86"/>
    <w:family w:val="modern"/>
    <w:pitch w:val="default"/>
    <w:sig w:usb0="800002BF" w:usb1="38CF7CFA" w:usb2="00000016" w:usb3="00000000" w:csb0="00040001" w:csb1="00000000"/>
    <w:embedRegular r:id="rId10" w:fontKey="{FF319474-1521-4742-A185-FA2DA34706D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993EC0"/>
    <w:multiLevelType w:val="singleLevel"/>
    <w:tmpl w:val="AC993EC0"/>
    <w:lvl w:ilvl="0" w:tentative="0">
      <w:start w:val="1"/>
      <w:numFmt w:val="chineseCounting"/>
      <w:suff w:val="nothing"/>
      <w:lvlText w:val="%1、"/>
      <w:lvlJc w:val="left"/>
      <w:rPr>
        <w:rFonts w:hint="eastAsia"/>
      </w:rPr>
    </w:lvl>
  </w:abstractNum>
  <w:abstractNum w:abstractNumId="1">
    <w:nsid w:val="1444BB35"/>
    <w:multiLevelType w:val="singleLevel"/>
    <w:tmpl w:val="1444BB35"/>
    <w:lvl w:ilvl="0" w:tentative="0">
      <w:start w:val="5"/>
      <w:numFmt w:val="decimal"/>
      <w:suff w:val="nothing"/>
      <w:lvlText w:val="%1、"/>
      <w:lvlJc w:val="left"/>
      <w:pPr>
        <w:ind w:left="60"/>
      </w:pPr>
      <w:rPr>
        <w:rFonts w:hint="default" w:ascii="宋体" w:hAnsi="宋体" w:eastAsia="宋体" w:cs="宋体"/>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ZWVhN2QwZGMwMjFhNmQ3NmY3NGEzZTM4YTM0YjAifQ=="/>
  </w:docVars>
  <w:rsids>
    <w:rsidRoot w:val="00FD1A78"/>
    <w:rsid w:val="000D10A6"/>
    <w:rsid w:val="00AC0EBE"/>
    <w:rsid w:val="00FD1A78"/>
    <w:rsid w:val="022779E8"/>
    <w:rsid w:val="039F580F"/>
    <w:rsid w:val="059A2F34"/>
    <w:rsid w:val="068374EE"/>
    <w:rsid w:val="0B2275CE"/>
    <w:rsid w:val="0CA73DDF"/>
    <w:rsid w:val="10AC230D"/>
    <w:rsid w:val="113A5CF9"/>
    <w:rsid w:val="126F34C3"/>
    <w:rsid w:val="12964E23"/>
    <w:rsid w:val="151517A5"/>
    <w:rsid w:val="16D775F7"/>
    <w:rsid w:val="192B7E01"/>
    <w:rsid w:val="1AAA19EB"/>
    <w:rsid w:val="1BBB39DD"/>
    <w:rsid w:val="1BC21437"/>
    <w:rsid w:val="1C174926"/>
    <w:rsid w:val="1C67243B"/>
    <w:rsid w:val="1C99119A"/>
    <w:rsid w:val="1D1C6C47"/>
    <w:rsid w:val="1E420A3F"/>
    <w:rsid w:val="1EBB09E4"/>
    <w:rsid w:val="1F265A7C"/>
    <w:rsid w:val="203D6BA0"/>
    <w:rsid w:val="25273FA6"/>
    <w:rsid w:val="257B1E3E"/>
    <w:rsid w:val="2B0826F9"/>
    <w:rsid w:val="2BB3061E"/>
    <w:rsid w:val="2CFA218F"/>
    <w:rsid w:val="30E87245"/>
    <w:rsid w:val="31AD4BA9"/>
    <w:rsid w:val="31F97AE4"/>
    <w:rsid w:val="36B559B2"/>
    <w:rsid w:val="380B7098"/>
    <w:rsid w:val="38100CB3"/>
    <w:rsid w:val="38650053"/>
    <w:rsid w:val="393A2742"/>
    <w:rsid w:val="39807D1F"/>
    <w:rsid w:val="3CA754C6"/>
    <w:rsid w:val="3D1F300E"/>
    <w:rsid w:val="4144352D"/>
    <w:rsid w:val="447338FD"/>
    <w:rsid w:val="44F56308"/>
    <w:rsid w:val="486615C7"/>
    <w:rsid w:val="493344DD"/>
    <w:rsid w:val="493E1BB2"/>
    <w:rsid w:val="4B1502B6"/>
    <w:rsid w:val="4E076292"/>
    <w:rsid w:val="5337751B"/>
    <w:rsid w:val="536D209D"/>
    <w:rsid w:val="53E133C6"/>
    <w:rsid w:val="555B5D5F"/>
    <w:rsid w:val="585F008D"/>
    <w:rsid w:val="58DF1789"/>
    <w:rsid w:val="598F23FE"/>
    <w:rsid w:val="5B8C1B5A"/>
    <w:rsid w:val="5B8E1A9F"/>
    <w:rsid w:val="5D193C1B"/>
    <w:rsid w:val="5E583A6D"/>
    <w:rsid w:val="5E80031F"/>
    <w:rsid w:val="5F203FC4"/>
    <w:rsid w:val="61025C23"/>
    <w:rsid w:val="643015B6"/>
    <w:rsid w:val="67A4792E"/>
    <w:rsid w:val="68D71960"/>
    <w:rsid w:val="694406B5"/>
    <w:rsid w:val="69F3152F"/>
    <w:rsid w:val="6A73291C"/>
    <w:rsid w:val="6D5371BB"/>
    <w:rsid w:val="6F6D70DC"/>
    <w:rsid w:val="6FB50E82"/>
    <w:rsid w:val="6FB678BD"/>
    <w:rsid w:val="7114149B"/>
    <w:rsid w:val="73E67A1C"/>
    <w:rsid w:val="75723051"/>
    <w:rsid w:val="766B05BB"/>
    <w:rsid w:val="768973A4"/>
    <w:rsid w:val="7D862928"/>
    <w:rsid w:val="7E590482"/>
    <w:rsid w:val="7E9E07CB"/>
    <w:rsid w:val="7F290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120" w:after="120" w:line="576" w:lineRule="auto"/>
      <w:jc w:val="center"/>
      <w:outlineLvl w:val="0"/>
    </w:pPr>
    <w:rPr>
      <w:rFonts w:ascii="Times New Roman" w:hAnsi="Times New Roman"/>
      <w:b/>
      <w:kern w:val="44"/>
      <w:sz w:val="28"/>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next w:val="1"/>
    <w:autoRedefine/>
    <w:qFormat/>
    <w:uiPriority w:val="0"/>
    <w:pPr>
      <w:suppressAutoHyphens/>
      <w:spacing w:after="120"/>
    </w:pPr>
    <w:rPr>
      <w:kern w:val="1"/>
      <w:lang w:eastAsia="ar-SA"/>
    </w:rPr>
  </w:style>
  <w:style w:type="paragraph" w:styleId="4">
    <w:name w:val="Body Text Indent 2"/>
    <w:basedOn w:val="1"/>
    <w:qFormat/>
    <w:uiPriority w:val="0"/>
    <w:pPr>
      <w:ind w:firstLine="257" w:firstLineChars="257"/>
    </w:p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autoRedefine/>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3718</Words>
  <Characters>3755</Characters>
  <Lines>33</Lines>
  <Paragraphs>9</Paragraphs>
  <TotalTime>5</TotalTime>
  <ScaleCrop>false</ScaleCrop>
  <LinksUpToDate>false</LinksUpToDate>
  <CharactersWithSpaces>4080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2024-05-11T02:05:00Z</dcterms:created>
  <dc:creator>CDROG</dc:creator>
  <cp:lastModifiedBy>～</cp:lastModifiedBy>
  <cp:lastPrinted>2024-07-12T08:38:00Z</cp:lastPrinted>
  <dcterms:modified xsi:type="dcterms:W3CDTF">2024-07-16T07:55:22Z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376E59779F60414CB325900118096386_13</vt:lpwstr>
  </property>
</Properties>
</file>