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DF781" w14:textId="77777777" w:rsidR="0019281A" w:rsidRDefault="0019281A" w:rsidP="0019281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499CCB0E" w14:textId="77777777" w:rsidR="0019281A" w:rsidRDefault="0019281A" w:rsidP="0019281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处置物品清单</w:t>
      </w:r>
    </w:p>
    <w:tbl>
      <w:tblPr>
        <w:tblW w:w="143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53"/>
        <w:gridCol w:w="650"/>
        <w:gridCol w:w="2266"/>
        <w:gridCol w:w="834"/>
        <w:gridCol w:w="1369"/>
        <w:gridCol w:w="597"/>
        <w:gridCol w:w="350"/>
        <w:gridCol w:w="867"/>
        <w:gridCol w:w="917"/>
        <w:gridCol w:w="968"/>
        <w:gridCol w:w="932"/>
        <w:gridCol w:w="900"/>
        <w:gridCol w:w="733"/>
        <w:gridCol w:w="700"/>
        <w:gridCol w:w="833"/>
        <w:gridCol w:w="771"/>
      </w:tblGrid>
      <w:tr w:rsidR="0019281A" w14:paraId="2D5EC1EC" w14:textId="77777777" w:rsidTr="00857D77">
        <w:trPr>
          <w:trHeight w:val="590"/>
        </w:trPr>
        <w:tc>
          <w:tcPr>
            <w:tcW w:w="14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6C4F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固定资产——机器设备评估明细表</w:t>
            </w:r>
          </w:p>
        </w:tc>
      </w:tr>
      <w:tr w:rsidR="0019281A" w14:paraId="34FE70BC" w14:textId="77777777" w:rsidTr="00857D77">
        <w:trPr>
          <w:trHeight w:val="295"/>
        </w:trPr>
        <w:tc>
          <w:tcPr>
            <w:tcW w:w="1434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493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评估基准日：2025年11月15日</w:t>
            </w:r>
          </w:p>
        </w:tc>
      </w:tr>
      <w:tr w:rsidR="0019281A" w14:paraId="2FB67D60" w14:textId="77777777" w:rsidTr="00857D77">
        <w:trPr>
          <w:trHeight w:val="295"/>
        </w:trPr>
        <w:tc>
          <w:tcPr>
            <w:tcW w:w="44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79BEA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产权持有人：冕宁县洁雅洗涤服务有限责任公司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51BA7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E29FA0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w:anchor="'表4-6（固定资产汇总）'!A1" w:history="1">
              <w:r>
                <w:rPr>
                  <w:rStyle w:val="a7"/>
                  <w:rFonts w:ascii="宋体" w:eastAsia="宋体" w:hAnsi="宋体" w:cs="宋体" w:hint="eastAsia"/>
                  <w:sz w:val="18"/>
                  <w:szCs w:val="18"/>
                </w:rPr>
                <w:t>返回上一级</w:t>
              </w:r>
            </w:hyperlink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27B51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1A31F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ABCE27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08B9A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88031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EAAB31" w14:textId="77777777" w:rsidR="0019281A" w:rsidRDefault="0019281A" w:rsidP="00857D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金额单位：人民币元</w:t>
            </w:r>
          </w:p>
        </w:tc>
      </w:tr>
      <w:tr w:rsidR="0019281A" w14:paraId="5A7C9D80" w14:textId="77777777" w:rsidTr="00857D77">
        <w:trPr>
          <w:trHeight w:val="305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4880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E13E25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安装</w:t>
            </w:r>
          </w:p>
        </w:tc>
        <w:tc>
          <w:tcPr>
            <w:tcW w:w="2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F7D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45FF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1F3D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104AE5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</w:t>
            </w:r>
          </w:p>
        </w:tc>
        <w:tc>
          <w:tcPr>
            <w:tcW w:w="3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BA1FA2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</w:t>
            </w:r>
          </w:p>
        </w:tc>
        <w:tc>
          <w:tcPr>
            <w:tcW w:w="8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006983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购置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80B3AF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启用</w:t>
            </w:r>
          </w:p>
        </w:tc>
        <w:tc>
          <w:tcPr>
            <w:tcW w:w="1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971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账面价值</w:t>
            </w:r>
          </w:p>
        </w:tc>
        <w:tc>
          <w:tcPr>
            <w:tcW w:w="2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A824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评估价值</w:t>
            </w:r>
          </w:p>
        </w:tc>
        <w:tc>
          <w:tcPr>
            <w:tcW w:w="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3FF8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增减率%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E505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19281A" w14:paraId="378DFB86" w14:textId="77777777" w:rsidTr="00857D77">
        <w:trPr>
          <w:trHeight w:val="600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3226B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C6AC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地点</w:t>
            </w:r>
          </w:p>
        </w:tc>
        <w:tc>
          <w:tcPr>
            <w:tcW w:w="2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9B467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AB84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C1BC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2DD7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3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5EF5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量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C051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9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D3D5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8277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3AA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BC96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AD7A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成新率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0DE8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6340B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750A8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4324BD06" w14:textId="77777777" w:rsidTr="00857D7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709E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32AE0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08BF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锅炉设备（多回程生物质蒸汽发生器）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5A21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1000kg/h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7809B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D7BA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CD51C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6AA7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65E0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2722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216,800.00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716DA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195,770.36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8575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B7CD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76.00%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424FC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106,400.00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FC4EA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-45.65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632F92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5B562CCD" w14:textId="77777777" w:rsidTr="00857D7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74568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27B66E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E87E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空压机（永磁变频螺杆式空压机）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FAE7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7.5KW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5ACA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宁津鑫奥健身科技有限公司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E5CB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69EB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4611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4EBF6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7D80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088259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6AE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4,988.00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AA5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3885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2,644.00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1D07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381A4F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7506078A" w14:textId="77777777" w:rsidTr="00857D7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01A81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A3840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CA41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一体化污水处理设备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F48E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XXWS_30_Z 30m³/D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D14F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95CF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0032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5314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50496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DFC9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241,000.00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021D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208,866.72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E3D8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132,000.00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F50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37D67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81,840.00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BEF9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-60.82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37BED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3D7C7283" w14:textId="77777777" w:rsidTr="00857D7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C2E2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641D5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2D6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软水处理器（20t|h）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C9AFD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20t|h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155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B679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422CE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0748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4423B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AB277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3D65A8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1C37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33,000.00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543A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0AB0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20,460.00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DA5E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A19921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27EADC4F" w14:textId="77777777" w:rsidTr="00857D7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41D82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EB58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AF9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不锈钢水箱（4.0*3.0*2.5）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B32D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30T 4.0*3.0*2.5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F74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CC14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F5E8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AC93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74C0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D8A94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A3346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DC04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35,000.00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7027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268DC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21,700.00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1A29D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4046F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0A2DCBEE" w14:textId="77777777" w:rsidTr="00857D7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128F3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0C82D2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B6B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威士德100公斤洗脱机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84564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XGQ-100h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EC18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迈宝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健身器材有限公司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41D7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AE62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D099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34C28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16F65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790,000.00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4E41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790,000.00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E53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174,000.00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CB59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A0362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92,220.00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4B5CF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-88.33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B9E1F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0DDCC282" w14:textId="77777777" w:rsidTr="00857D77">
        <w:trPr>
          <w:trHeight w:val="64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F5139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CB36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B4C2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威士德100公斤烘干机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61CB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SWA801-100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292F9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之旺家具有限公司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37ED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F690F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35FA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9EF1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F6731D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B01FF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83AA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FCAA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F38C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22,260.00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2BDC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685DA2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687EE0F2" w14:textId="77777777" w:rsidTr="00857D7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EA09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46107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B3A0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威士德四辊烫平机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D513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YPAIV-3300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199CD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619D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9910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2D065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5A1BA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E4340D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DDB1F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C0C9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190,000.00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4FB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A8B7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100,700.00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58E0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7748C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5A14F3CF" w14:textId="77777777" w:rsidTr="00857D77">
        <w:trPr>
          <w:trHeight w:val="6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885B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DD914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D9ED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威士德折叠机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C2ADD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ZD-3300-V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4CD6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北京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恒昌汇通台球桌厂</w:t>
            </w:r>
            <w:proofErr w:type="gramEnd"/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97D0C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0B07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EA72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FB93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26833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43CD9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463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6AA9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A41B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79,500.00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36BB9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C6F0E9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2CB5AC87" w14:textId="77777777" w:rsidTr="00857D77">
        <w:trPr>
          <w:trHeight w:val="60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DA2BE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D25537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C103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士德送布机</w:t>
            </w:r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639B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SB-3300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FE18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成都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之旺家具有限公司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B50D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9BB7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F9E99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367D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3E4F3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EE15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4712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80,000.00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495C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F2626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42,400.00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71B2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AB244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699D05C9" w14:textId="77777777" w:rsidTr="00857D7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8780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10AAB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1D49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邦乐尼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100公斤烘干机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F69CB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HG-100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636B2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CD494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19B3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2B4B3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F1617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34B59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39,600.00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77E3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39,600.00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27A7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27,550.00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2248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0AA2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17,908.00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BB8B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-54.78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3905B7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1C762B81" w14:textId="77777777" w:rsidTr="00857D77">
        <w:trPr>
          <w:trHeight w:val="43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3D4B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349BD7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B70C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邦乐尼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100公斤洗脱机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17A7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XGQ-100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335B8D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C1EE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49F59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020F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DE500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1906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85,000.00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ED57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85,000.00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FA8E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66,000.00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F264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CE19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42,900.00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634B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-49.53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2384A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0643CE7F" w14:textId="77777777" w:rsidTr="00857D77">
        <w:trPr>
          <w:trHeight w:val="43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FA55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25E9C4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6003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邦乐尼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20公斤洗脱机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2E2B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XGQ-20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7FA0A8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43064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54A2F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FBC68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BEDC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DCCE5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21,800.00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3E50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21,800.00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5EAB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14,240.00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A95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5FBBF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9,256.00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B87A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-57.54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06BC8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70ECA5F9" w14:textId="77777777" w:rsidTr="00857D77">
        <w:trPr>
          <w:trHeight w:val="30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594E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E8004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1FD7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单辊烫平机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26445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PYI-3000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18330B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6AEF6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E59E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B711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F7E5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2021年9月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8DAAE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38,600.00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2A36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38,600.00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3A2C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37,800.00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95A0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EFAA4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24,570.00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4BA5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-36.35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4E67B1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5AD27FE6" w14:textId="77777777" w:rsidTr="00857D7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835E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28768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7AE7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低压配电柜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CD2FFF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733E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4E54D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8CF7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BAD2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2022年2月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F398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2022年2月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9E503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28,813.00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86C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28,813.00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B2AE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24,000.00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8F3B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1ACEF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15,600.00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2632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-45.86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3647B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317E3219" w14:textId="77777777" w:rsidTr="00857D7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183C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85DD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54CC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加热器</w:t>
            </w:r>
          </w:p>
        </w:tc>
        <w:tc>
          <w:tcPr>
            <w:tcW w:w="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FEA34B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B2E8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C54A1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90D2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3B850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2022年3月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6B969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2022年3月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7DF7E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7,000.00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1DD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7,000.00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2123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5,576.00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239B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C60D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2,175.00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3B152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-68.93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67FB5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1E1E7D3D" w14:textId="77777777" w:rsidTr="00857D7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4BFE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53AE94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D488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空压机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4E21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BE9D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453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7CB1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97F9D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2024年1月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8A14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2024年1月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30DE1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5,000.00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C5E1E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4,353.36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7BC1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4,988.00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8D85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73.00%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113F3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3,641.00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36CE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-16.36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6F700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511FE103" w14:textId="77777777" w:rsidTr="00857D77">
        <w:trPr>
          <w:trHeight w:val="35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7568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ED920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C6BE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卫生间电热水器1个、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浴霸1个</w:t>
            </w:r>
            <w:proofErr w:type="gramEnd"/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551FF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75084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D09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F54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4C055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2023年11月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750FE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2023年11月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FE72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1,460.00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EC5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3E7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1,236.00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57A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72.00%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EA35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890.00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E3719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48DC6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37EE9215" w14:textId="77777777" w:rsidTr="00857D77">
        <w:trPr>
          <w:trHeight w:val="314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08022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6CE9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00A1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0C82A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BB921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09FC38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1DCEA4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8D470E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EB9B3C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AF1AA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1,475,073.00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9E219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1,421,263.44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B0B5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1,162,378.00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F3457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7D3B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687,064.00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C29CE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-51.66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092573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</w:tbl>
    <w:p w14:paraId="5666F948" w14:textId="77777777" w:rsidR="0019281A" w:rsidRDefault="0019281A" w:rsidP="0019281A"/>
    <w:tbl>
      <w:tblPr>
        <w:tblW w:w="145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8"/>
        <w:gridCol w:w="1688"/>
        <w:gridCol w:w="1583"/>
        <w:gridCol w:w="650"/>
        <w:gridCol w:w="817"/>
        <w:gridCol w:w="900"/>
        <w:gridCol w:w="917"/>
        <w:gridCol w:w="700"/>
        <w:gridCol w:w="1066"/>
        <w:gridCol w:w="1117"/>
        <w:gridCol w:w="1033"/>
        <w:gridCol w:w="817"/>
        <w:gridCol w:w="1067"/>
        <w:gridCol w:w="800"/>
        <w:gridCol w:w="887"/>
      </w:tblGrid>
      <w:tr w:rsidR="0019281A" w14:paraId="1BD73BB6" w14:textId="77777777" w:rsidTr="00857D77">
        <w:trPr>
          <w:trHeight w:val="625"/>
        </w:trPr>
        <w:tc>
          <w:tcPr>
            <w:tcW w:w="14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62E33" w14:textId="77777777" w:rsidR="0019281A" w:rsidRDefault="0019281A" w:rsidP="00857D77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固定资产——车辆评估明细表</w:t>
            </w:r>
          </w:p>
        </w:tc>
      </w:tr>
      <w:tr w:rsidR="0019281A" w14:paraId="6AFFC6B7" w14:textId="77777777" w:rsidTr="00857D77">
        <w:trPr>
          <w:trHeight w:val="312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1A7F26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C99F7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FB654E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A539B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614DC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B148F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0AD96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CFFBE0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EBCE8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1E5ED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E802C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81856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A7AEE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AAE4A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D1EB4" w14:textId="77777777" w:rsidR="0019281A" w:rsidRDefault="0019281A" w:rsidP="00857D7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表4-6-5</w:t>
            </w:r>
          </w:p>
        </w:tc>
      </w:tr>
      <w:tr w:rsidR="0019281A" w14:paraId="07E7DF77" w14:textId="77777777" w:rsidTr="00857D77">
        <w:trPr>
          <w:trHeight w:val="312"/>
        </w:trPr>
        <w:tc>
          <w:tcPr>
            <w:tcW w:w="145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746E6" w14:textId="77777777" w:rsidR="0019281A" w:rsidRDefault="0019281A" w:rsidP="00857D77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评估基准日：2025年11月15日</w:t>
            </w:r>
          </w:p>
        </w:tc>
      </w:tr>
      <w:tr w:rsidR="0019281A" w14:paraId="0E8E739E" w14:textId="77777777" w:rsidTr="00857D77">
        <w:trPr>
          <w:trHeight w:val="312"/>
        </w:trPr>
        <w:tc>
          <w:tcPr>
            <w:tcW w:w="4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74A016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产权持有人：冕宁县洁雅洗涤服务有限责任公司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2E4D40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6613F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D954B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hyperlink w:anchor="'表4-6（固定资产汇总）'!A1" w:history="1">
              <w:r>
                <w:rPr>
                  <w:rStyle w:val="a7"/>
                  <w:rFonts w:ascii="宋体" w:eastAsia="宋体" w:hAnsi="宋体" w:cs="宋体" w:hint="eastAsia"/>
                  <w:sz w:val="18"/>
                  <w:szCs w:val="18"/>
                </w:rPr>
                <w:t>返回上一级</w:t>
              </w:r>
            </w:hyperlink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504D6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874E20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CCFDEF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6B1A3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97EB3" w14:textId="77777777" w:rsidR="0019281A" w:rsidRDefault="0019281A" w:rsidP="00857D77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金额单位：人民币元</w:t>
            </w:r>
          </w:p>
        </w:tc>
      </w:tr>
      <w:tr w:rsidR="0019281A" w14:paraId="7672D1CB" w14:textId="77777777" w:rsidTr="00857D77">
        <w:trPr>
          <w:trHeight w:val="635"/>
        </w:trPr>
        <w:tc>
          <w:tcPr>
            <w:tcW w:w="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63F0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CC61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车辆行驶证号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A80BF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车辆名称及规格型号</w:t>
            </w:r>
          </w:p>
        </w:tc>
        <w:tc>
          <w:tcPr>
            <w:tcW w:w="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FD1A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8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879F19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3936217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购置</w:t>
            </w:r>
          </w:p>
        </w:tc>
        <w:tc>
          <w:tcPr>
            <w:tcW w:w="91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CAEDCD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启用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B5B4C0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已行驶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037E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账面价值</w:t>
            </w:r>
          </w:p>
        </w:tc>
        <w:tc>
          <w:tcPr>
            <w:tcW w:w="2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D7BD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评估价值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41E8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增减率%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2EE0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19281A" w14:paraId="7F9A5D3C" w14:textId="77777777" w:rsidTr="00857D77">
        <w:trPr>
          <w:trHeight w:val="948"/>
        </w:trPr>
        <w:tc>
          <w:tcPr>
            <w:tcW w:w="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429F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39A91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D671E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9DDD0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F4E6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F971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426B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日期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F3B9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里程(万km)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EC1C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D2E5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68604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64D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成新率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0FB3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1C4F8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E3814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16F4465F" w14:textId="77777777" w:rsidTr="00857D77">
        <w:trPr>
          <w:trHeight w:val="68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F7BE4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6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CABC0" w14:textId="77777777" w:rsidR="0019281A" w:rsidRDefault="0019281A" w:rsidP="00857D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LVAV2JVB6ME548973</w:t>
            </w:r>
          </w:p>
        </w:tc>
        <w:tc>
          <w:tcPr>
            <w:tcW w:w="15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5B06E" w14:textId="77777777" w:rsidR="0019281A" w:rsidRDefault="0019281A" w:rsidP="00857D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福田祥菱BJ5020XXY2JV5-53</w:t>
            </w:r>
          </w:p>
        </w:tc>
        <w:tc>
          <w:tcPr>
            <w:tcW w:w="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E30F8" w14:textId="77777777" w:rsidR="0019281A" w:rsidRDefault="0019281A" w:rsidP="00857D7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福田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197F1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辆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DB63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2021年10月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4A83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2021年10月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A6E57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7.97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BE77C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6BE5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0619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57,100.00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D168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60.00%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0715B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34,260.00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7BB1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-39.31</w:t>
            </w:r>
          </w:p>
        </w:tc>
        <w:tc>
          <w:tcPr>
            <w:tcW w:w="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0ECAB" w14:textId="77777777" w:rsidR="0019281A" w:rsidRDefault="0019281A" w:rsidP="00857D7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198A956D" w14:textId="77777777" w:rsidTr="00857D77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C73B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301F15" w14:textId="77777777" w:rsidR="0019281A" w:rsidRDefault="0019281A" w:rsidP="00857D7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2515CF" w14:textId="77777777" w:rsidR="0019281A" w:rsidRDefault="0019281A" w:rsidP="00857D7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C29459" w14:textId="77777777" w:rsidR="0019281A" w:rsidRDefault="0019281A" w:rsidP="00857D7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1CE4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128F1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872BF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26D9DC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0A9E9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031316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FFD264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6FDEE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B85567" w14:textId="77777777" w:rsidR="0019281A" w:rsidRDefault="0019281A" w:rsidP="00857D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B0FDE7" w14:textId="77777777" w:rsidR="0019281A" w:rsidRDefault="0019281A" w:rsidP="00857D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94435" w14:textId="77777777" w:rsidR="0019281A" w:rsidRDefault="0019281A" w:rsidP="00857D7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3EAE9FA0" w14:textId="77777777" w:rsidTr="00857D77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326D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465223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9D392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C64D20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98A3B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8EFD3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6524D3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42B52E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D695F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303C2C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15BF2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12555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22698" w14:textId="77777777" w:rsidR="0019281A" w:rsidRDefault="0019281A" w:rsidP="00857D7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F3A4F" w14:textId="77777777" w:rsidR="0019281A" w:rsidRDefault="0019281A" w:rsidP="00857D7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2CBF2B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2B8A1A20" w14:textId="77777777" w:rsidTr="00857D77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E902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CBF2C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ECBC2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BA3FA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E60C6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35330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B284F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650AA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916E3C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3EE3E5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9717B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433261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F0B261" w14:textId="77777777" w:rsidR="0019281A" w:rsidRDefault="0019281A" w:rsidP="00857D7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82D99" w14:textId="77777777" w:rsidR="0019281A" w:rsidRDefault="0019281A" w:rsidP="00857D7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FA11D0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25EB21D2" w14:textId="77777777" w:rsidTr="00857D77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914F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7262C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02DFD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41321B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FE90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1C277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E1523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1DCB9C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190F16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64C305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9A4C65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716D4C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AD5B3" w14:textId="77777777" w:rsidR="0019281A" w:rsidRDefault="0019281A" w:rsidP="00857D7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650CBE" w14:textId="77777777" w:rsidR="0019281A" w:rsidRDefault="0019281A" w:rsidP="00857D7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6B142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6E38DF0B" w14:textId="77777777" w:rsidTr="00857D77">
        <w:trPr>
          <w:trHeight w:val="37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7D3DE5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BC5469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EE7EE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4809B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6B0C5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085627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DDCED0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3E7B0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EC3AE1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BB1D0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15DDE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AD74E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29405" w14:textId="77777777" w:rsidR="0019281A" w:rsidRDefault="0019281A" w:rsidP="00857D77">
            <w:pPr>
              <w:jc w:val="righ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153EA2" w14:textId="77777777" w:rsidR="0019281A" w:rsidRDefault="0019281A" w:rsidP="00857D77">
            <w:pPr>
              <w:widowControl/>
              <w:jc w:val="right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10BD3F" w14:textId="77777777" w:rsidR="0019281A" w:rsidRDefault="0019281A" w:rsidP="00857D77">
            <w:pPr>
              <w:jc w:val="left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  <w:tr w:rsidR="0019281A" w14:paraId="7B50986B" w14:textId="77777777" w:rsidTr="00857D77">
        <w:trPr>
          <w:trHeight w:val="38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D19BF0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8123E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C0960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47C17F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D6C56D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095D5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60EEE3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97D10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FBFB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6B388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56,450.00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63A95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57,100.00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637D50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CB4DB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34,260.00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03AC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-39.31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8C6021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</w:tr>
    </w:tbl>
    <w:p w14:paraId="5DF4372E" w14:textId="77777777" w:rsidR="0019281A" w:rsidRDefault="0019281A" w:rsidP="0019281A"/>
    <w:p w14:paraId="7CF5D8B7" w14:textId="77777777" w:rsidR="0019281A" w:rsidRDefault="0019281A" w:rsidP="0019281A">
      <w:pPr>
        <w:pStyle w:val="4"/>
      </w:pPr>
    </w:p>
    <w:p w14:paraId="7E87F217" w14:textId="77777777" w:rsidR="0019281A" w:rsidRDefault="0019281A" w:rsidP="0019281A"/>
    <w:tbl>
      <w:tblPr>
        <w:tblW w:w="139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695"/>
        <w:gridCol w:w="1167"/>
        <w:gridCol w:w="1000"/>
        <w:gridCol w:w="883"/>
        <w:gridCol w:w="700"/>
        <w:gridCol w:w="700"/>
        <w:gridCol w:w="1233"/>
        <w:gridCol w:w="1250"/>
        <w:gridCol w:w="1060"/>
        <w:gridCol w:w="801"/>
        <w:gridCol w:w="259"/>
        <w:gridCol w:w="628"/>
        <w:gridCol w:w="432"/>
        <w:gridCol w:w="468"/>
        <w:gridCol w:w="592"/>
        <w:gridCol w:w="162"/>
        <w:gridCol w:w="900"/>
        <w:gridCol w:w="429"/>
      </w:tblGrid>
      <w:tr w:rsidR="0019281A" w14:paraId="272F1786" w14:textId="77777777" w:rsidTr="00857D77">
        <w:trPr>
          <w:trHeight w:val="998"/>
        </w:trPr>
        <w:tc>
          <w:tcPr>
            <w:tcW w:w="139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F683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固定资产——设备评估明细表</w:t>
            </w:r>
          </w:p>
        </w:tc>
      </w:tr>
      <w:tr w:rsidR="0019281A" w14:paraId="06FE0BEB" w14:textId="77777777" w:rsidTr="00857D77">
        <w:trPr>
          <w:trHeight w:val="225"/>
        </w:trPr>
        <w:tc>
          <w:tcPr>
            <w:tcW w:w="1390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A632F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评估基准日：2025年11月15日</w:t>
            </w:r>
          </w:p>
        </w:tc>
      </w:tr>
      <w:tr w:rsidR="0019281A" w14:paraId="5D9EB7B0" w14:textId="77777777" w:rsidTr="00857D77">
        <w:trPr>
          <w:trHeight w:val="225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BF635" w14:textId="77777777" w:rsidR="0019281A" w:rsidRDefault="0019281A" w:rsidP="00857D77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1462A" w14:textId="77777777" w:rsidR="0019281A" w:rsidRDefault="0019281A" w:rsidP="00857D77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D9D3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5064B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F57BF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5EE7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A07E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EDE8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B82D7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C72295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869BF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A843C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FD767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074996" w14:textId="77777777" w:rsidR="0019281A" w:rsidRDefault="0019281A" w:rsidP="00857D77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表4-6-6</w:t>
            </w:r>
          </w:p>
        </w:tc>
      </w:tr>
      <w:tr w:rsidR="0019281A" w14:paraId="2A118AD5" w14:textId="77777777" w:rsidTr="00857D77">
        <w:trPr>
          <w:trHeight w:val="225"/>
        </w:trPr>
        <w:tc>
          <w:tcPr>
            <w:tcW w:w="4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9BD9F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产权持有人：冕宁县洁雅洗涤服务有限责任公司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C38B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48373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336A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703BB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F4C32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0AF1E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F36A8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0C205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FFE60" w14:textId="77777777" w:rsidR="0019281A" w:rsidRDefault="0019281A" w:rsidP="00857D77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E8A6E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21022BC2" w14:textId="77777777" w:rsidTr="00857D77">
        <w:trPr>
          <w:trHeight w:val="300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E45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0E5E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存放地点</w:t>
            </w:r>
          </w:p>
        </w:tc>
        <w:tc>
          <w:tcPr>
            <w:tcW w:w="1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1B7F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设备名称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97F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规格型号</w:t>
            </w:r>
          </w:p>
        </w:tc>
        <w:tc>
          <w:tcPr>
            <w:tcW w:w="8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FA36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生产厂家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C356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计量</w:t>
            </w:r>
          </w:p>
        </w:tc>
        <w:tc>
          <w:tcPr>
            <w:tcW w:w="1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996D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购置日期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CC20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启用日期</w:t>
            </w:r>
          </w:p>
        </w:tc>
        <w:tc>
          <w:tcPr>
            <w:tcW w:w="27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B323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账面价值</w:t>
            </w:r>
          </w:p>
        </w:tc>
        <w:tc>
          <w:tcPr>
            <w:tcW w:w="25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8AD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评估价值</w:t>
            </w:r>
          </w:p>
        </w:tc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862C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:rsidR="0019281A" w14:paraId="0FD0F51B" w14:textId="77777777" w:rsidTr="00857D77">
        <w:trPr>
          <w:trHeight w:val="300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5858B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11E0E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AE2F8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1FC70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E454E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9B6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77EA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数量</w:t>
            </w:r>
          </w:p>
        </w:tc>
        <w:tc>
          <w:tcPr>
            <w:tcW w:w="1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1D9E0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5C17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99F8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A726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3171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原值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A4A2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成新率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188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净值</w:t>
            </w:r>
          </w:p>
        </w:tc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6DDA0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3F1BBB6E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7C63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5B97F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2188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货架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4C50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81F7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B3A3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46B9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CFD75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84345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9A9E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6EB4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C67F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965.00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D6DE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61.00%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D5A4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589.00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4F0E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787C9673" w14:textId="77777777" w:rsidTr="00857D77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241A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D839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8B6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推车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A9317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9F90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B38B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C9C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F8B67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2022年7月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C4DD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2022年7月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318C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571.00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7FA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571.00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D54A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496.00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77D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46.00%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33F8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228.00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928BB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63B5E1F0" w14:textId="77777777" w:rsidTr="00857D77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B82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3AA708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D47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塑料筐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0DAA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40mm*60mm*35mm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200B4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A1DBC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9015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FF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FF0000"/>
                <w:kern w:val="0"/>
                <w:sz w:val="18"/>
                <w:szCs w:val="18"/>
                <w:lang w:bidi="ar"/>
              </w:rPr>
              <w:t>34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361CB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92AD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66E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898.00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FA1F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898.00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52A9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940.00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0B78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E995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141.00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DF89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2302A573" w14:textId="77777777" w:rsidTr="00857D77">
        <w:trPr>
          <w:trHeight w:val="8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9996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6F608F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81AC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喷码机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188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LB100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F381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B4F4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CAE6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7BC04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8CE86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C3AC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2837E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FDD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435.00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C17E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33.00%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D9BC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144.00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4D1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0E16C789" w14:textId="77777777" w:rsidTr="00857D77">
        <w:trPr>
          <w:trHeight w:val="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F48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FEC3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6B54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封口机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54BD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SF-B1000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A87D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A00B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9927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5BFD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D9F2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00D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C6E2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A9D4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481.00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1245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33.00%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C964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E8FFD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3DE213E3" w14:textId="77777777" w:rsidTr="00857D77">
        <w:trPr>
          <w:trHeight w:val="8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1987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727122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AFAC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玉柴50KW发电机组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3341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50KW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2AFC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039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9B9E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8EC5E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4A7AE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2022年8月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60F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22,800.00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A42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18,192.50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4E78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23,800.00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3F59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68.00%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0CAB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16,184.00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D9ECD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3EA64A59" w14:textId="77777777" w:rsidTr="00857D77">
        <w:trPr>
          <w:trHeight w:val="78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1B72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BCB74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8DFC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监控设备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DCFC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400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万像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素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9C4A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980E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2CFA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FF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FF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05C45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4A105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1E65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2,100.00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6E3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2,100.00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59A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2,040.00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7001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30.00%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B0A4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612.00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55DA4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4006EE35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F162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14CCE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39A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饮水机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B913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862E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6A1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8532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B3A3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42BA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BE5A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55FA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6CE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327.00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94D8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42.00%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F61C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137.00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6B1F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6B5F3DCD" w14:textId="77777777" w:rsidTr="00857D77">
        <w:trPr>
          <w:trHeight w:val="7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D430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1C40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21D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厨房用品（冰箱、电磁炉）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2666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BCD-172CM(E)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FDAD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美的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AED8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批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821B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01A3F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FB658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2022年4月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324D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83CE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D8C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A99E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FB2B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839.00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858B1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1AA4F7AF" w14:textId="77777777" w:rsidTr="00857D77">
        <w:trPr>
          <w:trHeight w:val="124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2CC3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0F0B0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E44D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空调扇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3A8B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C991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306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F642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417D9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AD80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2022年9月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F434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53C2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2A9C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318.00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BEF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49.00%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2EAF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156.00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BCE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15683061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C18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13206D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FBAE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风扇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230C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6C5C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DF13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个</w:t>
            </w:r>
            <w:proofErr w:type="gramEnd"/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C360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1A35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A39FD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2023年6月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ACA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4C54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856.00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0441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764.00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16C1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61.00%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C959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466.00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40D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51834966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BC8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913EDE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58A7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毛巾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EADF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35*75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473F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163A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9F6B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FF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FF0000"/>
                <w:kern w:val="0"/>
                <w:sz w:val="18"/>
                <w:szCs w:val="18"/>
                <w:lang w:bidi="ar"/>
              </w:rPr>
              <w:t>2007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A583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632D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2022年6月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DA5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11,673.00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333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11,673.00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AB4B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9,614.00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4C3F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F175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1,442.00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EAC4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04535532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3BDB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1483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CCED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办公桌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961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25408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0E9DC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EA8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E2ED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6CA9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B5D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1,080.00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7B38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1,080.00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F5C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1,548.00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486B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255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882.00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664BD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14D5406F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80AE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7DC92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A8E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办公椅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D73E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4DB9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8BB7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把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CCA5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BBDC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C686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D89C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BCC7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F96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349.00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EB34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43.00%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0E87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150.00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E04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1A1BDF2F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5B0D9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E5C7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DD65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茶几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569CE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CA4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4890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9310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A937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7FF5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896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FD62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390.00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6CC8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379.00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0A89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6B0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216.00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6613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5F183712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DD91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8DA74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7F3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沙发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98B05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737D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580E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F034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5E4B3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9015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E19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D30E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A16A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1,539.00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43E3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2ADC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877.00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715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60EC6934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5970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802AE1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E82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高低床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D22E0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FB002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0254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张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1F11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7A442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5C63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2065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4,136.00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A3A0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4,136.00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20E1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3,570.00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279F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EDA9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2,035.00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5B4F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71DF4DD2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CEB4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BA2A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C4EB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文件柜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9F18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82E2D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465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组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7F6A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E96E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70BA4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7B1E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1B36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C5C3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550.00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BB10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3591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314.00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CE738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08284187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628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4DA63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AD48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餐桌（圆桌）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8A467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7B6F7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20B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套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BA19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02064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B79A0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CB5E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BB4C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864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218.00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A80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57.00%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D1A9E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124.00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3113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769772DD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83B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D84C6F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944A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联想电脑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C483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E79S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1AC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联想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206C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F86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A41B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6A30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81B54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5,000.00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D47A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5,000.00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6960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4,388.00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E642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656E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1,404.00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006F4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5CC4C0F2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E794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F6F56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F083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打复印一体机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AF4E1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3000MF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13FD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柯尼卡美能达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0EB8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08D1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1D34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2DA15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2022年5月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50D33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858DC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2,200.00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5C92A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1,879.00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3108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32.00%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E9EDB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601.00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102C9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19281A" w14:paraId="698E356F" w14:textId="77777777" w:rsidTr="00857D77">
        <w:trPr>
          <w:trHeight w:val="30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2ADB5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E0AED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5E9E8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68E2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38CC1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BB9C1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0A966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F95FB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39958D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B141F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60,239.00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FB132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55,631.50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D8D07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56,099.00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88126C" w14:textId="77777777" w:rsidR="0019281A" w:rsidRDefault="0019281A" w:rsidP="00857D77">
            <w:pPr>
              <w:jc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77AA6" w14:textId="77777777" w:rsidR="0019281A" w:rsidRDefault="0019281A" w:rsidP="00857D77">
            <w:pPr>
              <w:widowControl/>
              <w:jc w:val="center"/>
              <w:textAlignment w:val="center"/>
              <w:rPr>
                <w:rFonts w:ascii="华文宋体" w:eastAsia="华文宋体" w:hAnsi="华文宋体" w:cs="华文宋体"/>
                <w:color w:val="000000"/>
                <w:sz w:val="18"/>
                <w:szCs w:val="18"/>
              </w:rPr>
            </w:pPr>
            <w:r>
              <w:rPr>
                <w:rFonts w:ascii="华文宋体" w:eastAsia="华文宋体" w:hAnsi="华文宋体" w:cs="华文宋体" w:hint="eastAsia"/>
                <w:color w:val="000000"/>
                <w:kern w:val="0"/>
                <w:sz w:val="18"/>
                <w:szCs w:val="18"/>
                <w:lang w:bidi="ar"/>
              </w:rPr>
              <w:t>27,700.00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68FBBC" w14:textId="77777777" w:rsidR="0019281A" w:rsidRDefault="0019281A" w:rsidP="00857D77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</w:tbl>
    <w:p w14:paraId="02340C9F" w14:textId="77777777" w:rsidR="00297556" w:rsidRDefault="00297556"/>
    <w:sectPr w:rsidR="0029755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4C5EA" w14:textId="77777777" w:rsidR="00E82BAD" w:rsidRDefault="00E82BAD" w:rsidP="0019281A">
      <w:r>
        <w:separator/>
      </w:r>
    </w:p>
  </w:endnote>
  <w:endnote w:type="continuationSeparator" w:id="0">
    <w:p w14:paraId="2AA19CD7" w14:textId="77777777" w:rsidR="00E82BAD" w:rsidRDefault="00E82BAD" w:rsidP="0019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3DA7D" w14:textId="77777777" w:rsidR="00E82BAD" w:rsidRDefault="00E82BAD" w:rsidP="0019281A">
      <w:r>
        <w:separator/>
      </w:r>
    </w:p>
  </w:footnote>
  <w:footnote w:type="continuationSeparator" w:id="0">
    <w:p w14:paraId="0C18DA43" w14:textId="77777777" w:rsidR="00E82BAD" w:rsidRDefault="00E82BAD" w:rsidP="00192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F06"/>
    <w:rsid w:val="0019281A"/>
    <w:rsid w:val="00297556"/>
    <w:rsid w:val="00631360"/>
    <w:rsid w:val="00D47F06"/>
    <w:rsid w:val="00E8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EA6B5"/>
  <w15:chartTrackingRefBased/>
  <w15:docId w15:val="{270EFC93-A216-43C5-8209-7BB8495E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19281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qFormat/>
    <w:rsid w:val="0019281A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semiHidden/>
    <w:unhideWhenUsed/>
    <w:qFormat/>
    <w:rsid w:val="0019281A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19281A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19281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192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9281A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192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9281A"/>
    <w:rPr>
      <w:sz w:val="18"/>
      <w:szCs w:val="18"/>
    </w:rPr>
  </w:style>
  <w:style w:type="character" w:customStyle="1" w:styleId="10">
    <w:name w:val="标题 1 字符"/>
    <w:basedOn w:val="a0"/>
    <w:link w:val="1"/>
    <w:rsid w:val="0019281A"/>
    <w:rPr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semiHidden/>
    <w:rsid w:val="0019281A"/>
    <w:rPr>
      <w:rFonts w:ascii="宋体" w:eastAsia="宋体" w:hAnsi="宋体" w:cs="Times New Roman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semiHidden/>
    <w:rsid w:val="0019281A"/>
    <w:rPr>
      <w:rFonts w:ascii="宋体" w:eastAsia="宋体" w:hAnsi="宋体" w:cs="Times New Roman"/>
      <w:b/>
      <w:bCs/>
      <w:kern w:val="0"/>
      <w:sz w:val="27"/>
      <w:szCs w:val="27"/>
    </w:rPr>
  </w:style>
  <w:style w:type="character" w:customStyle="1" w:styleId="40">
    <w:name w:val="标题 4 字符"/>
    <w:basedOn w:val="a0"/>
    <w:link w:val="4"/>
    <w:uiPriority w:val="9"/>
    <w:rsid w:val="0019281A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a7">
    <w:name w:val="Hyperlink"/>
    <w:basedOn w:val="a0"/>
    <w:qFormat/>
    <w:rsid w:val="0019281A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928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 ang</dc:creator>
  <cp:keywords/>
  <dc:description/>
  <cp:lastModifiedBy>Ch ang</cp:lastModifiedBy>
  <cp:revision>3</cp:revision>
  <dcterms:created xsi:type="dcterms:W3CDTF">2026-01-23T04:53:00Z</dcterms:created>
  <dcterms:modified xsi:type="dcterms:W3CDTF">2026-01-23T04:54:00Z</dcterms:modified>
</cp:coreProperties>
</file>